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726" w:rsidRPr="00287525" w:rsidRDefault="00674726"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674726" w:rsidRPr="00287525" w:rsidRDefault="00674726"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4C38B7" w:rsidRPr="00681E3C" w:rsidRDefault="004C38B7" w:rsidP="00F1299D">
      <w:pPr>
        <w:jc w:val="center"/>
        <w:outlineLvl w:val="0"/>
        <w:rPr>
          <w:rFonts w:ascii="Arial" w:hAnsi="Arial" w:cs="Arial"/>
          <w:b/>
          <w:bCs/>
          <w:color w:val="0000FF"/>
          <w:sz w:val="27"/>
          <w:szCs w:val="27"/>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Pr="00287525">
        <w:rPr>
          <w:spacing w:val="-2"/>
        </w:rPr>
        <w:tab/>
      </w:r>
      <w:r w:rsidR="00674726" w:rsidRPr="00674726">
        <w:rPr>
          <w:b/>
          <w:bCs/>
          <w:kern w:val="1"/>
        </w:rPr>
        <w:t>Sustaining Border Management and Migration Governance in Georgia (SBMMG)</w:t>
      </w:r>
    </w:p>
    <w:p w:rsidR="004C7C93" w:rsidRPr="00222EAB" w:rsidRDefault="004C7C93" w:rsidP="00432686">
      <w:pPr>
        <w:rPr>
          <w:spacing w:val="-2"/>
        </w:rPr>
      </w:pP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r w:rsidR="00222EAB">
        <w:t>RFQ</w:t>
      </w:r>
      <w:r w:rsidR="00222EAB" w:rsidRPr="00244861">
        <w:t xml:space="preserve"> No. </w:t>
      </w:r>
      <w:bookmarkStart w:id="3" w:name="OLE_LINK38"/>
      <w:r w:rsidR="00222EAB" w:rsidRPr="00244861">
        <w:t>GE10-</w:t>
      </w:r>
      <w:bookmarkEnd w:id="0"/>
      <w:bookmarkEnd w:id="1"/>
      <w:bookmarkEnd w:id="2"/>
      <w:bookmarkEnd w:id="3"/>
      <w:r w:rsidR="008D4A27" w:rsidRPr="008D4A27">
        <w:t>430015</w:t>
      </w:r>
      <w:r w:rsidR="002B3DB3">
        <w:t>4712/</w:t>
      </w:r>
      <w:r w:rsidR="00432C74">
        <w:t>713/82</w:t>
      </w:r>
      <w:r w:rsidR="002B3DB3">
        <w:t>3</w:t>
      </w:r>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432C74">
        <w:rPr>
          <w:spacing w:val="-2"/>
        </w:rPr>
        <w:t>21</w:t>
      </w:r>
      <w:r w:rsidR="004C7C93" w:rsidRPr="00AC0272">
        <w:rPr>
          <w:spacing w:val="-2"/>
        </w:rPr>
        <w:t>.</w:t>
      </w:r>
      <w:r w:rsidR="00222EAB" w:rsidRPr="00AC0272">
        <w:rPr>
          <w:spacing w:val="-2"/>
        </w:rPr>
        <w:t>0</w:t>
      </w:r>
      <w:r w:rsidR="005A0CF6">
        <w:rPr>
          <w:spacing w:val="-2"/>
        </w:rPr>
        <w:t>2</w:t>
      </w:r>
      <w:r w:rsidR="004C7C93" w:rsidRPr="00AC0272">
        <w:rPr>
          <w:spacing w:val="-2"/>
        </w:rPr>
        <w:t>.201</w:t>
      </w:r>
      <w:r w:rsidR="005A0CF6">
        <w:rPr>
          <w:spacing w:val="-2"/>
        </w:rPr>
        <w:t>8</w:t>
      </w:r>
    </w:p>
    <w:p w:rsidR="0061200C" w:rsidRPr="00287525" w:rsidRDefault="0061200C" w:rsidP="00F1299D">
      <w:pPr>
        <w:pBdr>
          <w:bottom w:val="single" w:sz="12" w:space="1" w:color="auto"/>
        </w:pBdr>
        <w:jc w:val="center"/>
        <w:outlineLvl w:val="0"/>
        <w:rPr>
          <w:spacing w:val="-2"/>
        </w:rPr>
      </w:pPr>
    </w:p>
    <w:p w:rsidR="00432686" w:rsidRPr="00287525" w:rsidRDefault="00432686" w:rsidP="00F1299D">
      <w:pPr>
        <w:jc w:val="both"/>
        <w:outlineLvl w:val="0"/>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2B3DB3"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color w:val="0000FF"/>
        </w:rPr>
      </w:pPr>
      <w:r w:rsidRPr="00287525">
        <w:rPr>
          <w:spacing w:val="-2"/>
        </w:rPr>
        <w:t>In the framework of</w:t>
      </w:r>
      <w:r>
        <w:rPr>
          <w:spacing w:val="-2"/>
        </w:rPr>
        <w:t xml:space="preserve"> the project</w:t>
      </w:r>
      <w:r w:rsidRPr="00287525">
        <w:rPr>
          <w:spacing w:val="-2"/>
        </w:rPr>
        <w:t xml:space="preserve"> </w:t>
      </w:r>
      <w:r>
        <w:rPr>
          <w:spacing w:val="-2"/>
        </w:rPr>
        <w:t>“</w:t>
      </w:r>
      <w:r w:rsidR="002B3DB3" w:rsidRPr="002B3DB3">
        <w:rPr>
          <w:i/>
          <w:color w:val="0000FF"/>
          <w:spacing w:val="-2"/>
        </w:rPr>
        <w:t>Sustaining Border Management and Migration Governance in Georgia (SBMMG)</w:t>
      </w:r>
      <w:r>
        <w:rPr>
          <w:i/>
          <w:color w:val="0000FF"/>
          <w:spacing w:val="-2"/>
        </w:rPr>
        <w:t>”</w:t>
      </w:r>
      <w:r w:rsidRPr="00287525">
        <w:rPr>
          <w:color w:val="0000FF"/>
          <w:spacing w:val="-2"/>
        </w:rPr>
        <w:t>,</w:t>
      </w:r>
      <w:r w:rsidRPr="00287525">
        <w:rPr>
          <w:i/>
          <w:spacing w:val="-2"/>
        </w:rPr>
        <w:t xml:space="preserve"> </w:t>
      </w:r>
      <w:r w:rsidRPr="00287525">
        <w:rPr>
          <w:spacing w:val="-2"/>
        </w:rPr>
        <w:t>t</w:t>
      </w:r>
      <w:r w:rsidRPr="00287525">
        <w:t>he IOM invites interested eligible Suppliers to submit Quotations</w:t>
      </w:r>
      <w:r w:rsidR="00CD25BB">
        <w:t xml:space="preserve"> for the supply and delivery of</w:t>
      </w:r>
      <w:r w:rsidR="00CD25BB" w:rsidRPr="00CD25BB">
        <w:rPr>
          <w:i/>
          <w:color w:val="0000FF"/>
        </w:rPr>
        <w:t xml:space="preserve"> the </w:t>
      </w:r>
      <w:bookmarkStart w:id="4" w:name="OLE_LINK2"/>
      <w:bookmarkStart w:id="5" w:name="OLE_LINK3"/>
      <w:r w:rsidR="002B3DB3">
        <w:rPr>
          <w:i/>
          <w:color w:val="0000FF"/>
        </w:rPr>
        <w:t>explosives and</w:t>
      </w:r>
      <w:r w:rsidR="00CD25BB" w:rsidRPr="00CD25BB">
        <w:rPr>
          <w:i/>
          <w:color w:val="0000FF"/>
        </w:rPr>
        <w:t xml:space="preserve"> narcotics </w:t>
      </w:r>
      <w:r w:rsidR="002B3DB3">
        <w:rPr>
          <w:i/>
          <w:color w:val="0000FF"/>
        </w:rPr>
        <w:t xml:space="preserve">detector and </w:t>
      </w:r>
      <w:r w:rsidR="0042759A">
        <w:rPr>
          <w:i/>
          <w:color w:val="0000FF"/>
        </w:rPr>
        <w:t>identificator,</w:t>
      </w:r>
      <w:r w:rsidR="00CD25BB" w:rsidRPr="00CD25BB">
        <w:rPr>
          <w:i/>
          <w:color w:val="0000FF"/>
        </w:rPr>
        <w:t xml:space="preserve"> the contraband inspection kits</w:t>
      </w:r>
      <w:bookmarkEnd w:id="4"/>
      <w:bookmarkEnd w:id="5"/>
      <w:r w:rsidR="0042759A">
        <w:rPr>
          <w:i/>
          <w:color w:val="0000FF"/>
        </w:rPr>
        <w:t xml:space="preserve"> and body-worn cameras</w:t>
      </w:r>
      <w:r w:rsidR="004C7C93">
        <w:t>:</w:t>
      </w:r>
      <w:r w:rsidR="003F0AA1" w:rsidRPr="00287525">
        <w:rPr>
          <w:i/>
          <w:iCs/>
          <w:color w:val="0000FF"/>
        </w:rPr>
        <w:t xml:space="preserve">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502"/>
        <w:gridCol w:w="803"/>
        <w:gridCol w:w="808"/>
      </w:tblGrid>
      <w:tr w:rsidR="00EB4581" w:rsidRPr="00CD25BB" w:rsidTr="005A0CF6">
        <w:trPr>
          <w:jc w:val="center"/>
        </w:trPr>
        <w:tc>
          <w:tcPr>
            <w:tcW w:w="703" w:type="dxa"/>
            <w:shd w:val="clear" w:color="auto" w:fill="auto"/>
            <w:vAlign w:val="center"/>
          </w:tcPr>
          <w:p w:rsidR="00EB4581" w:rsidRPr="00CD25BB" w:rsidRDefault="00CF65BE"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bookmarkStart w:id="6" w:name="OLE_LINK4"/>
            <w:bookmarkStart w:id="7" w:name="OLE_LINK5"/>
            <w:bookmarkStart w:id="8" w:name="OLE_LINK6"/>
            <w:r>
              <w:rPr>
                <w:b/>
                <w:iCs/>
              </w:rPr>
              <w:t>Lot</w:t>
            </w:r>
            <w:r w:rsidR="00EB4581" w:rsidRPr="00CD25BB">
              <w:rPr>
                <w:b/>
                <w:iCs/>
              </w:rPr>
              <w:t xml:space="preserve"> No.</w:t>
            </w:r>
            <w:r w:rsidR="005F3437">
              <w:rPr>
                <w:b/>
                <w:iCs/>
              </w:rPr>
              <w:t>*</w:t>
            </w:r>
          </w:p>
        </w:tc>
        <w:tc>
          <w:tcPr>
            <w:tcW w:w="5502" w:type="dxa"/>
            <w:shd w:val="clear" w:color="auto" w:fill="auto"/>
            <w:vAlign w:val="center"/>
          </w:tcPr>
          <w:p w:rsidR="00EB4581" w:rsidRPr="00CD25BB" w:rsidRDefault="00EB4581" w:rsidP="00262C57">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Item Description</w:t>
            </w:r>
          </w:p>
        </w:tc>
        <w:tc>
          <w:tcPr>
            <w:tcW w:w="803" w:type="dxa"/>
            <w:shd w:val="clear" w:color="auto" w:fill="auto"/>
            <w:vAlign w:val="center"/>
          </w:tcPr>
          <w:p w:rsidR="00EB4581" w:rsidRPr="00CD25BB" w:rsidRDefault="00EB4581" w:rsidP="00222EAB">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w:t>
            </w:r>
            <w:r w:rsidR="00222EAB" w:rsidRPr="00CD25BB">
              <w:rPr>
                <w:b/>
                <w:iCs/>
              </w:rPr>
              <w:t>-</w:t>
            </w:r>
            <w:r w:rsidRPr="00CD25BB">
              <w:rPr>
                <w:b/>
                <w:iCs/>
              </w:rPr>
              <w:t>ty</w:t>
            </w:r>
          </w:p>
        </w:tc>
        <w:tc>
          <w:tcPr>
            <w:tcW w:w="808" w:type="dxa"/>
            <w:vAlign w:val="center"/>
          </w:tcPr>
          <w:p w:rsidR="00EB4581" w:rsidRPr="00CD25BB" w:rsidRDefault="00EB4581"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CD25BB" w:rsidRPr="00CD25BB" w:rsidTr="0042759A">
        <w:trPr>
          <w:jc w:val="center"/>
        </w:trPr>
        <w:tc>
          <w:tcPr>
            <w:tcW w:w="703" w:type="dxa"/>
            <w:shd w:val="clear" w:color="auto" w:fill="auto"/>
            <w:vAlign w:val="center"/>
          </w:tcPr>
          <w:p w:rsidR="00CD25BB" w:rsidRPr="00CD25BB" w:rsidRDefault="00CD25BB"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D25BB">
              <w:rPr>
                <w:iCs/>
              </w:rPr>
              <w:t>1</w:t>
            </w:r>
          </w:p>
        </w:tc>
        <w:tc>
          <w:tcPr>
            <w:tcW w:w="5502" w:type="dxa"/>
            <w:shd w:val="clear" w:color="auto" w:fill="auto"/>
          </w:tcPr>
          <w:p w:rsidR="00CD25BB" w:rsidRPr="00CD25BB" w:rsidRDefault="00CD25BB" w:rsidP="005C1A4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D25BB">
              <w:rPr>
                <w:iCs/>
              </w:rPr>
              <w:t xml:space="preserve">G-SCAN PRO LSD 4500-G portable explosives and narcotics detector and </w:t>
            </w:r>
            <w:r w:rsidR="00DD3F36">
              <w:rPr>
                <w:iCs/>
              </w:rPr>
              <w:t xml:space="preserve">identificator </w:t>
            </w:r>
            <w:r w:rsidR="00DD3F36">
              <w:rPr>
                <w:spacing w:val="-2"/>
              </w:rPr>
              <w:t>(complete detailed specification as per below Annex 1)</w:t>
            </w:r>
          </w:p>
        </w:tc>
        <w:tc>
          <w:tcPr>
            <w:tcW w:w="803" w:type="dxa"/>
            <w:shd w:val="clear" w:color="auto" w:fill="auto"/>
            <w:vAlign w:val="center"/>
          </w:tcPr>
          <w:p w:rsidR="00CD25BB" w:rsidRPr="00CD25BB" w:rsidRDefault="00CD25BB"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4</w:t>
            </w:r>
          </w:p>
        </w:tc>
        <w:tc>
          <w:tcPr>
            <w:tcW w:w="808" w:type="dxa"/>
            <w:vAlign w:val="center"/>
          </w:tcPr>
          <w:p w:rsidR="00CD25BB" w:rsidRPr="00CD25BB" w:rsidRDefault="0042759A"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EB4581" w:rsidRPr="00CD25BB" w:rsidTr="0042759A">
        <w:trPr>
          <w:jc w:val="center"/>
        </w:trPr>
        <w:tc>
          <w:tcPr>
            <w:tcW w:w="703" w:type="dxa"/>
            <w:shd w:val="clear" w:color="auto" w:fill="auto"/>
            <w:vAlign w:val="center"/>
          </w:tcPr>
          <w:p w:rsidR="00AC0272" w:rsidRPr="00CD25BB" w:rsidRDefault="00CD25BB"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D25BB">
              <w:rPr>
                <w:iCs/>
              </w:rPr>
              <w:t>2</w:t>
            </w:r>
          </w:p>
        </w:tc>
        <w:tc>
          <w:tcPr>
            <w:tcW w:w="5502" w:type="dxa"/>
            <w:shd w:val="clear" w:color="auto" w:fill="auto"/>
          </w:tcPr>
          <w:p w:rsidR="000A6AA6" w:rsidRPr="00CD25BB" w:rsidRDefault="00CD25BB"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D25BB">
              <w:rPr>
                <w:bCs/>
              </w:rPr>
              <w:t>CT–30(FV)–10–2.0 Contraband Team Inspection Kit</w:t>
            </w:r>
            <w:r w:rsidRPr="00CD25BB">
              <w:rPr>
                <w:iCs/>
              </w:rPr>
              <w:t xml:space="preserve"> </w:t>
            </w:r>
            <w:r w:rsidR="00DD3F36">
              <w:rPr>
                <w:spacing w:val="-2"/>
              </w:rPr>
              <w:t>(complete detailed specification as per below Annex 2)</w:t>
            </w:r>
          </w:p>
        </w:tc>
        <w:tc>
          <w:tcPr>
            <w:tcW w:w="803" w:type="dxa"/>
            <w:shd w:val="clear" w:color="auto" w:fill="auto"/>
            <w:vAlign w:val="center"/>
          </w:tcPr>
          <w:p w:rsidR="00AC0272" w:rsidRPr="00CD25BB" w:rsidRDefault="00CD25BB" w:rsidP="000A6AA6">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D25BB">
              <w:rPr>
                <w:iCs/>
              </w:rPr>
              <w:t>3</w:t>
            </w:r>
          </w:p>
        </w:tc>
        <w:tc>
          <w:tcPr>
            <w:tcW w:w="808" w:type="dxa"/>
            <w:vAlign w:val="center"/>
          </w:tcPr>
          <w:p w:rsidR="000A6AA6" w:rsidRPr="00CD25BB" w:rsidRDefault="0042759A"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42759A" w:rsidRPr="00CD25BB" w:rsidTr="0042759A">
        <w:trPr>
          <w:jc w:val="center"/>
        </w:trPr>
        <w:tc>
          <w:tcPr>
            <w:tcW w:w="703" w:type="dxa"/>
            <w:shd w:val="clear" w:color="auto" w:fill="auto"/>
            <w:vAlign w:val="center"/>
          </w:tcPr>
          <w:p w:rsidR="0042759A" w:rsidRPr="00CD25BB" w:rsidRDefault="0042759A" w:rsidP="00EB4581">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3</w:t>
            </w:r>
          </w:p>
        </w:tc>
        <w:tc>
          <w:tcPr>
            <w:tcW w:w="5502" w:type="dxa"/>
            <w:shd w:val="clear" w:color="auto" w:fill="auto"/>
          </w:tcPr>
          <w:p w:rsidR="0042759A" w:rsidRPr="00CD25BB" w:rsidRDefault="0042759A"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42759A">
              <w:rPr>
                <w:iCs/>
              </w:rPr>
              <w:t>Body-worn cameras type EH15 (</w:t>
            </w:r>
            <w:r>
              <w:rPr>
                <w:spacing w:val="-2"/>
              </w:rPr>
              <w:t>complete detailed specification as per below Annex 3</w:t>
            </w:r>
            <w:r w:rsidRPr="0042759A">
              <w:rPr>
                <w:iCs/>
              </w:rPr>
              <w:t>)</w:t>
            </w:r>
          </w:p>
        </w:tc>
        <w:tc>
          <w:tcPr>
            <w:tcW w:w="803" w:type="dxa"/>
            <w:shd w:val="clear" w:color="auto" w:fill="auto"/>
            <w:vAlign w:val="center"/>
          </w:tcPr>
          <w:p w:rsidR="0042759A" w:rsidRPr="00CD25BB" w:rsidRDefault="0042759A" w:rsidP="00FE5BDF">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40</w:t>
            </w:r>
          </w:p>
        </w:tc>
        <w:tc>
          <w:tcPr>
            <w:tcW w:w="808" w:type="dxa"/>
            <w:vAlign w:val="center"/>
          </w:tcPr>
          <w:p w:rsidR="0042759A" w:rsidRPr="00CD25BB" w:rsidRDefault="0042759A" w:rsidP="004C7C9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bl>
    <w:bookmarkEnd w:id="6"/>
    <w:bookmarkEnd w:id="7"/>
    <w:bookmarkEnd w:id="8"/>
    <w:p w:rsidR="003F0AA1" w:rsidRDefault="00E543A2" w:rsidP="00E543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w:t>
      </w:r>
      <w:r w:rsidRPr="00E543A2">
        <w:t>A bidder can apply for any lot or any combination of lots.</w:t>
      </w:r>
    </w:p>
    <w:p w:rsidR="005F3437" w:rsidRPr="00287525" w:rsidRDefault="005F3437"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A90ABE" w:rsidRDefault="00F830F3" w:rsidP="00AC0272">
      <w:r>
        <w:rPr>
          <w:i/>
          <w:iCs/>
          <w:color w:val="0000FF"/>
        </w:rPr>
        <w:t>Marc Hulst</w:t>
      </w:r>
    </w:p>
    <w:p w:rsidR="0042759A" w:rsidRDefault="00AC0272" w:rsidP="0042759A">
      <w:pPr>
        <w:jc w:val="both"/>
        <w:rPr>
          <w:b/>
          <w:bCs/>
        </w:rPr>
      </w:pPr>
      <w:r w:rsidRPr="00244861">
        <w:t>BEAC Chairperson</w:t>
      </w:r>
      <w:r w:rsidR="00AA74AE" w:rsidRPr="00877E44">
        <w:rPr>
          <w:i/>
          <w:iCs/>
          <w:color w:val="0000FF"/>
          <w:u w:val="single"/>
        </w:rPr>
        <w:t xml:space="preserve"> </w:t>
      </w:r>
      <w:r w:rsidR="0042759A">
        <w:rPr>
          <w:b/>
          <w:bCs/>
        </w:rPr>
        <w:br w:type="page"/>
      </w:r>
    </w:p>
    <w:p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7752FF" w:rsidRDefault="007752FF" w:rsidP="00287525">
      <w:pPr>
        <w:overflowPunct w:val="0"/>
        <w:autoSpaceDE w:val="0"/>
        <w:autoSpaceDN w:val="0"/>
        <w:adjustRightInd w:val="0"/>
        <w:spacing w:line="260" w:lineRule="atLeast"/>
        <w:ind w:left="540"/>
        <w:jc w:val="both"/>
        <w:textAlignment w:val="baseline"/>
        <w:rPr>
          <w:spacing w:val="-2"/>
        </w:rPr>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AE06B7">
        <w:rPr>
          <w:spacing w:val="-2"/>
        </w:rPr>
        <w:t xml:space="preserve"> </w:t>
      </w:r>
      <w:r w:rsidR="00AE06B7">
        <w:rPr>
          <w:i/>
          <w:color w:val="0000FF"/>
        </w:rPr>
        <w:t xml:space="preserve">the </w:t>
      </w:r>
      <w:r w:rsidR="00432C74">
        <w:rPr>
          <w:i/>
          <w:color w:val="0000FF"/>
        </w:rPr>
        <w:t>explosives and</w:t>
      </w:r>
      <w:r w:rsidR="00432C74" w:rsidRPr="00CD25BB">
        <w:rPr>
          <w:i/>
          <w:color w:val="0000FF"/>
        </w:rPr>
        <w:t xml:space="preserve"> narcotics </w:t>
      </w:r>
      <w:r w:rsidR="00432C74">
        <w:rPr>
          <w:i/>
          <w:color w:val="0000FF"/>
        </w:rPr>
        <w:t>detector and identificator</w:t>
      </w:r>
      <w:bookmarkStart w:id="9" w:name="_GoBack"/>
      <w:bookmarkEnd w:id="9"/>
      <w:r w:rsidR="00432C74">
        <w:rPr>
          <w:i/>
          <w:color w:val="0000FF"/>
        </w:rPr>
        <w:t>,</w:t>
      </w:r>
      <w:r w:rsidR="00432C74" w:rsidRPr="00CD25BB">
        <w:rPr>
          <w:i/>
          <w:color w:val="0000FF"/>
        </w:rPr>
        <w:t xml:space="preserve"> the contraband inspection kits</w:t>
      </w:r>
      <w:r w:rsidR="00432C74">
        <w:rPr>
          <w:i/>
          <w:color w:val="0000FF"/>
        </w:rPr>
        <w:t xml:space="preserve"> and body-worn cameras</w:t>
      </w:r>
      <w:r w:rsidR="00877E44">
        <w:rPr>
          <w:spacing w:val="-2"/>
        </w:rPr>
        <w:t>:</w:t>
      </w:r>
    </w:p>
    <w:p w:rsidR="00EB4581" w:rsidRDefault="00EB4581" w:rsidP="00287525">
      <w:pPr>
        <w:overflowPunct w:val="0"/>
        <w:autoSpaceDE w:val="0"/>
        <w:autoSpaceDN w:val="0"/>
        <w:adjustRightInd w:val="0"/>
        <w:spacing w:line="260" w:lineRule="atLeast"/>
        <w:ind w:left="540"/>
        <w:jc w:val="both"/>
        <w:textAlignment w:val="baseline"/>
        <w:rPr>
          <w:i/>
          <w:color w:val="0000FF"/>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502"/>
        <w:gridCol w:w="803"/>
        <w:gridCol w:w="808"/>
      </w:tblGrid>
      <w:tr w:rsidR="005A0CF6" w:rsidRPr="00CD25BB" w:rsidTr="0042759A">
        <w:trPr>
          <w:jc w:val="center"/>
        </w:trPr>
        <w:tc>
          <w:tcPr>
            <w:tcW w:w="703" w:type="dxa"/>
            <w:shd w:val="clear" w:color="auto" w:fill="auto"/>
            <w:vAlign w:val="center"/>
          </w:tcPr>
          <w:p w:rsidR="005A0CF6" w:rsidRPr="00CD25BB" w:rsidRDefault="00CF65BE"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Pr>
                <w:b/>
                <w:iCs/>
              </w:rPr>
              <w:t>Lot</w:t>
            </w:r>
            <w:r w:rsidR="005A0CF6" w:rsidRPr="00CD25BB">
              <w:rPr>
                <w:b/>
                <w:iCs/>
              </w:rPr>
              <w:t xml:space="preserve"> No.</w:t>
            </w:r>
            <w:r w:rsidR="00E543A2">
              <w:rPr>
                <w:b/>
                <w:iCs/>
              </w:rPr>
              <w:t>*</w:t>
            </w:r>
          </w:p>
        </w:tc>
        <w:tc>
          <w:tcPr>
            <w:tcW w:w="5502" w:type="dxa"/>
            <w:shd w:val="clear" w:color="auto" w:fill="auto"/>
            <w:vAlign w:val="center"/>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Item Description</w:t>
            </w:r>
          </w:p>
        </w:tc>
        <w:tc>
          <w:tcPr>
            <w:tcW w:w="803" w:type="dxa"/>
            <w:shd w:val="clear" w:color="auto" w:fill="auto"/>
            <w:vAlign w:val="center"/>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Q-ty</w:t>
            </w:r>
          </w:p>
        </w:tc>
        <w:tc>
          <w:tcPr>
            <w:tcW w:w="808" w:type="dxa"/>
            <w:vAlign w:val="center"/>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b/>
                <w:iCs/>
              </w:rPr>
            </w:pPr>
            <w:r w:rsidRPr="00CD25BB">
              <w:rPr>
                <w:b/>
                <w:iCs/>
              </w:rPr>
              <w:t>Unit</w:t>
            </w:r>
          </w:p>
        </w:tc>
      </w:tr>
      <w:tr w:rsidR="005A0CF6" w:rsidRPr="00CD25BB" w:rsidTr="00432C74">
        <w:trPr>
          <w:jc w:val="center"/>
        </w:trPr>
        <w:tc>
          <w:tcPr>
            <w:tcW w:w="703" w:type="dxa"/>
            <w:shd w:val="clear" w:color="auto" w:fill="auto"/>
            <w:vAlign w:val="center"/>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D25BB">
              <w:rPr>
                <w:iCs/>
              </w:rPr>
              <w:t>1</w:t>
            </w:r>
          </w:p>
        </w:tc>
        <w:tc>
          <w:tcPr>
            <w:tcW w:w="5502" w:type="dxa"/>
            <w:shd w:val="clear" w:color="auto" w:fill="auto"/>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D25BB">
              <w:rPr>
                <w:iCs/>
              </w:rPr>
              <w:t xml:space="preserve">G-SCAN PRO LSD 4500-G portable explosives and narcotics detector and </w:t>
            </w:r>
            <w:r w:rsidR="00DD3F36">
              <w:rPr>
                <w:iCs/>
              </w:rPr>
              <w:t xml:space="preserve">identificator </w:t>
            </w:r>
            <w:r w:rsidR="00DD3F36">
              <w:rPr>
                <w:spacing w:val="-2"/>
              </w:rPr>
              <w:t>(complete detailed specification as per below Annex 1)</w:t>
            </w:r>
          </w:p>
        </w:tc>
        <w:tc>
          <w:tcPr>
            <w:tcW w:w="803" w:type="dxa"/>
            <w:shd w:val="clear" w:color="auto" w:fill="auto"/>
            <w:vAlign w:val="center"/>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4</w:t>
            </w:r>
          </w:p>
        </w:tc>
        <w:tc>
          <w:tcPr>
            <w:tcW w:w="808" w:type="dxa"/>
            <w:vAlign w:val="center"/>
          </w:tcPr>
          <w:p w:rsidR="005A0CF6" w:rsidRPr="00CD25BB" w:rsidRDefault="00432C74"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5A0CF6" w:rsidRPr="00CD25BB" w:rsidTr="00432C74">
        <w:trPr>
          <w:jc w:val="center"/>
        </w:trPr>
        <w:tc>
          <w:tcPr>
            <w:tcW w:w="703" w:type="dxa"/>
            <w:shd w:val="clear" w:color="auto" w:fill="auto"/>
            <w:vAlign w:val="center"/>
          </w:tcPr>
          <w:p w:rsidR="005A0CF6" w:rsidRPr="00CD25BB" w:rsidRDefault="005A0CF6" w:rsidP="00432C7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sidRPr="00CD25BB">
              <w:rPr>
                <w:iCs/>
              </w:rPr>
              <w:t>2</w:t>
            </w:r>
          </w:p>
        </w:tc>
        <w:tc>
          <w:tcPr>
            <w:tcW w:w="5502" w:type="dxa"/>
            <w:shd w:val="clear" w:color="auto" w:fill="auto"/>
          </w:tcPr>
          <w:p w:rsidR="005A0CF6" w:rsidRPr="00CD25BB" w:rsidRDefault="005A0CF6"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CD25BB">
              <w:rPr>
                <w:bCs/>
              </w:rPr>
              <w:t>CT–30(FV)–10–2.0 Contraband Team Inspection Kit</w:t>
            </w:r>
            <w:r w:rsidR="00DD3F36">
              <w:rPr>
                <w:bCs/>
              </w:rPr>
              <w:t xml:space="preserve"> </w:t>
            </w:r>
            <w:r w:rsidR="00DD3F36">
              <w:rPr>
                <w:spacing w:val="-2"/>
              </w:rPr>
              <w:t>(complete detailed specification as per below Annex 2)</w:t>
            </w:r>
            <w:r w:rsidRPr="00CD25BB">
              <w:rPr>
                <w:iCs/>
              </w:rPr>
              <w:t xml:space="preserve"> </w:t>
            </w:r>
          </w:p>
        </w:tc>
        <w:tc>
          <w:tcPr>
            <w:tcW w:w="803" w:type="dxa"/>
            <w:shd w:val="clear" w:color="auto" w:fill="auto"/>
            <w:vAlign w:val="center"/>
          </w:tcPr>
          <w:p w:rsidR="005A0CF6" w:rsidRPr="00CD25BB" w:rsidRDefault="00432C74"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3</w:t>
            </w:r>
          </w:p>
        </w:tc>
        <w:tc>
          <w:tcPr>
            <w:tcW w:w="808" w:type="dxa"/>
            <w:vAlign w:val="center"/>
          </w:tcPr>
          <w:p w:rsidR="005A0CF6" w:rsidRPr="00CD25BB" w:rsidRDefault="00432C74" w:rsidP="0042759A">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r w:rsidR="00432C74" w:rsidRPr="00CD25BB" w:rsidTr="00432C74">
        <w:trPr>
          <w:jc w:val="center"/>
        </w:trPr>
        <w:tc>
          <w:tcPr>
            <w:tcW w:w="703" w:type="dxa"/>
            <w:shd w:val="clear" w:color="auto" w:fill="auto"/>
            <w:vAlign w:val="center"/>
          </w:tcPr>
          <w:p w:rsidR="00432C74" w:rsidRPr="00CD25BB" w:rsidRDefault="00432C74" w:rsidP="00432C7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3</w:t>
            </w:r>
          </w:p>
        </w:tc>
        <w:tc>
          <w:tcPr>
            <w:tcW w:w="5502" w:type="dxa"/>
            <w:shd w:val="clear" w:color="auto" w:fill="auto"/>
          </w:tcPr>
          <w:p w:rsidR="00432C74" w:rsidRPr="00CD25BB" w:rsidRDefault="00432C74" w:rsidP="00432C7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iCs/>
              </w:rPr>
            </w:pPr>
            <w:r w:rsidRPr="0042759A">
              <w:rPr>
                <w:iCs/>
              </w:rPr>
              <w:t>Body-worn cameras type EH15 (</w:t>
            </w:r>
            <w:r>
              <w:rPr>
                <w:spacing w:val="-2"/>
              </w:rPr>
              <w:t>complete detailed specification as per below Annex 3</w:t>
            </w:r>
            <w:r w:rsidRPr="0042759A">
              <w:rPr>
                <w:iCs/>
              </w:rPr>
              <w:t>)</w:t>
            </w:r>
          </w:p>
        </w:tc>
        <w:tc>
          <w:tcPr>
            <w:tcW w:w="803" w:type="dxa"/>
            <w:shd w:val="clear" w:color="auto" w:fill="auto"/>
            <w:vAlign w:val="center"/>
          </w:tcPr>
          <w:p w:rsidR="00432C74" w:rsidRPr="00CD25BB" w:rsidRDefault="00432C74" w:rsidP="00432C7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40</w:t>
            </w:r>
          </w:p>
        </w:tc>
        <w:tc>
          <w:tcPr>
            <w:tcW w:w="808" w:type="dxa"/>
            <w:vAlign w:val="center"/>
          </w:tcPr>
          <w:p w:rsidR="00432C74" w:rsidRPr="00CD25BB" w:rsidRDefault="00432C74" w:rsidP="00432C74">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center"/>
              <w:textAlignment w:val="baseline"/>
              <w:rPr>
                <w:iCs/>
              </w:rPr>
            </w:pPr>
            <w:r>
              <w:rPr>
                <w:iCs/>
              </w:rPr>
              <w:t>unit</w:t>
            </w:r>
          </w:p>
        </w:tc>
      </w:tr>
    </w:tbl>
    <w:p w:rsidR="00E543A2" w:rsidRDefault="00E543A2" w:rsidP="00E543A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t>*</w:t>
      </w:r>
      <w:r w:rsidRPr="00E543A2">
        <w:t>A bidder can apply for any lot or any combination of lots.</w:t>
      </w:r>
    </w:p>
    <w:p w:rsidR="00E543A2" w:rsidRPr="00287525" w:rsidRDefault="00E543A2" w:rsidP="00D0049F">
      <w:pPr>
        <w:tabs>
          <w:tab w:val="left" w:pos="0"/>
        </w:tabs>
        <w:suppressAutoHyphens/>
        <w:rPr>
          <w:b/>
          <w:spacing w:val="-3"/>
          <w:kern w:val="1"/>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Corrupt practice means the offering, giving, receiving or soliciting, directly or indirectly, of any thing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s found to have conflicting interests shall be disqualified to participate in the</w:t>
      </w:r>
      <w:r w:rsidR="00CD0034">
        <w:rPr>
          <w:spacing w:val="-3"/>
          <w:kern w:val="1"/>
        </w:rPr>
        <w:t xml:space="preserve"> </w:t>
      </w:r>
      <w:r w:rsidRPr="00287525">
        <w:rPr>
          <w:spacing w:val="-3"/>
          <w:kern w:val="1"/>
        </w:rPr>
        <w:t xml:space="preserve">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10" w:name="_Toc340548854"/>
      <w:bookmarkStart w:id="11" w:name="_Toc420479652"/>
      <w:bookmarkStart w:id="12" w:name="_Toc410064163"/>
      <w:bookmarkStart w:id="13" w:name="_Toc420910637"/>
      <w:bookmarkStart w:id="14" w:name="_Toc421000513"/>
      <w:bookmarkStart w:id="15" w:name="_Toc410900165"/>
      <w:bookmarkStart w:id="16" w:name="_Toc392949076"/>
      <w:bookmarkStart w:id="17" w:name="_Toc508521482"/>
    </w:p>
    <w:bookmarkEnd w:id="10"/>
    <w:bookmarkEnd w:id="11"/>
    <w:bookmarkEnd w:id="12"/>
    <w:bookmarkEnd w:id="13"/>
    <w:bookmarkEnd w:id="14"/>
    <w:bookmarkEnd w:id="15"/>
    <w:bookmarkEnd w:id="16"/>
    <w:bookmarkEnd w:id="17"/>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F830F3" w:rsidRDefault="00F830F3" w:rsidP="00614C40">
      <w:pPr>
        <w:tabs>
          <w:tab w:val="left" w:pos="0"/>
        </w:tabs>
        <w:suppressAutoHyphens/>
        <w:ind w:left="540"/>
        <w:jc w:val="both"/>
        <w:rPr>
          <w:i/>
          <w:color w:val="0000FF"/>
        </w:rPr>
      </w:pPr>
      <w:r>
        <w:rPr>
          <w:i/>
          <w:color w:val="0000FF"/>
        </w:rPr>
        <w:t>International Organization for Migration, Mission to Georgia</w:t>
      </w:r>
    </w:p>
    <w:p w:rsidR="00D0049F" w:rsidRDefault="00486B60" w:rsidP="00614C40">
      <w:pPr>
        <w:tabs>
          <w:tab w:val="left" w:pos="0"/>
        </w:tabs>
        <w:suppressAutoHyphens/>
        <w:ind w:left="540"/>
        <w:jc w:val="both"/>
        <w:rPr>
          <w:i/>
          <w:color w:val="0000FF"/>
        </w:rPr>
      </w:pPr>
      <w:r>
        <w:rPr>
          <w:i/>
          <w:color w:val="0000FF"/>
        </w:rPr>
        <w:t>1</w:t>
      </w:r>
      <w:r w:rsidR="00DD3F36">
        <w:rPr>
          <w:i/>
          <w:color w:val="0000FF"/>
        </w:rPr>
        <w:t>2</w:t>
      </w:r>
      <w:r>
        <w:rPr>
          <w:i/>
          <w:color w:val="0000FF"/>
        </w:rPr>
        <w:t xml:space="preserve"> Tengiz Abuladze </w:t>
      </w:r>
      <w:r w:rsidR="00DD3F36">
        <w:rPr>
          <w:i/>
          <w:color w:val="0000FF"/>
        </w:rPr>
        <w:t>first dead-end</w:t>
      </w:r>
      <w:r>
        <w:rPr>
          <w:i/>
          <w:color w:val="0000FF"/>
        </w:rPr>
        <w: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 xml:space="preserve">before </w:t>
      </w:r>
      <w:r w:rsidR="00FC2351">
        <w:rPr>
          <w:i/>
          <w:color w:val="0000FF"/>
        </w:rPr>
        <w:t xml:space="preserve">14 </w:t>
      </w:r>
      <w:r w:rsidR="000F0978">
        <w:rPr>
          <w:i/>
          <w:color w:val="0000FF"/>
        </w:rPr>
        <w:t>March</w:t>
      </w:r>
      <w:r w:rsidR="00486B60" w:rsidRPr="00332906">
        <w:rPr>
          <w:i/>
          <w:color w:val="0000FF"/>
        </w:rPr>
        <w:t xml:space="preserve"> 201</w:t>
      </w:r>
      <w:r w:rsidR="000F0978">
        <w:rPr>
          <w:i/>
          <w:color w:val="0000FF"/>
        </w:rPr>
        <w:t>8</w:t>
      </w:r>
      <w:r w:rsidR="00486B60" w:rsidRPr="00332906">
        <w:rPr>
          <w:i/>
          <w:color w:val="0000FF"/>
        </w:rPr>
        <w:t xml:space="preserve"> 16:00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w:t>
      </w:r>
      <w:r w:rsidRPr="00287525">
        <w:rPr>
          <w:spacing w:val="-3"/>
          <w:kern w:val="1"/>
        </w:rPr>
        <w:lastRenderedPageBreak/>
        <w:t xml:space="preserve">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Accept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2A34C0">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Vendor Information Sheet (Annex D) supported with the following documents: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Company Profile (including the names of owners, key officers, technical personnel);</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 xml:space="preserve">Registration Documents presented as: </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Company's Articles of Incorporation, Partnership or Corporation, whichever is applicable, including amendments thereto, if any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Certificate of Registration from host country's Security &amp; Exchange Commission or similar government agency/department/ministry or</w:t>
      </w:r>
    </w:p>
    <w:p w:rsidR="002A34C0" w:rsidRPr="006A4122" w:rsidRDefault="002A34C0" w:rsidP="002A34C0">
      <w:pPr>
        <w:numPr>
          <w:ilvl w:val="1"/>
          <w:numId w:val="11"/>
        </w:numPr>
        <w:overflowPunct w:val="0"/>
        <w:autoSpaceDE w:val="0"/>
        <w:autoSpaceDN w:val="0"/>
        <w:adjustRightInd w:val="0"/>
        <w:spacing w:line="260" w:lineRule="atLeast"/>
        <w:ind w:left="2268"/>
        <w:jc w:val="both"/>
        <w:textAlignment w:val="baseline"/>
        <w:rPr>
          <w:spacing w:val="-2"/>
        </w:rPr>
      </w:pPr>
      <w:r w:rsidRPr="006A4122">
        <w:t xml:space="preserve">  Valid Government Permits/Licenses;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Financial Statements for the las</w:t>
      </w:r>
      <w:r w:rsidR="005A0CF6">
        <w:t>t 3 closed financial years (2015</w:t>
      </w:r>
      <w:r w:rsidRPr="006A4122">
        <w:t>, 201</w:t>
      </w:r>
      <w:r w:rsidR="005A0CF6">
        <w:t>6</w:t>
      </w:r>
      <w:r w:rsidRPr="006A4122">
        <w:t xml:space="preserve"> and 201</w:t>
      </w:r>
      <w:r w:rsidR="005A0CF6">
        <w:t>7</w:t>
      </w:r>
      <w:r w:rsidRPr="006A4122">
        <w:t>) (audited or issued from relevant Government agency);</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Certificates from the Principals (e.g. Manufacturer's Authorization, Certificate of Exclusive Distributorship, Any certificate for the purpose, indicating name, complete address and contact details);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Catalogues/Brochures;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Plants/Warehouse/Service Facilities;</w:t>
      </w:r>
      <w:r w:rsidR="00544F10">
        <w:tab/>
      </w:r>
      <w:r w:rsidR="00544F10">
        <w:tab/>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Offices/Distribution Centers/Service Centers;</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Quality and Safety Standard Document /</w:t>
      </w:r>
      <w:r w:rsidR="006F40B2">
        <w:t xml:space="preserve"> Manufacturer</w:t>
      </w:r>
      <w:r w:rsidRPr="006A4122">
        <w:t xml:space="preserve"> ISO 9001;</w:t>
      </w:r>
    </w:p>
    <w:p w:rsidR="002A34C0" w:rsidRPr="006A4122"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List of all contracts entered into for the last 3 years (indicate whether completed or ongoing);</w:t>
      </w:r>
    </w:p>
    <w:p w:rsidR="002A34C0" w:rsidRPr="00F208E4" w:rsidRDefault="002A34C0" w:rsidP="002A34C0">
      <w:pPr>
        <w:numPr>
          <w:ilvl w:val="0"/>
          <w:numId w:val="11"/>
        </w:numPr>
        <w:overflowPunct w:val="0"/>
        <w:autoSpaceDE w:val="0"/>
        <w:autoSpaceDN w:val="0"/>
        <w:adjustRightInd w:val="0"/>
        <w:spacing w:line="260" w:lineRule="atLeast"/>
        <w:ind w:left="1843"/>
        <w:jc w:val="both"/>
        <w:textAlignment w:val="baseline"/>
        <w:rPr>
          <w:spacing w:val="-2"/>
        </w:rPr>
      </w:pPr>
      <w:r w:rsidRPr="006A4122">
        <w:t>Certification that Non-performance of contract did not occur within the last 3 years prior to application for evaluation based on all information on fully settled disputes or litigation.</w:t>
      </w:r>
    </w:p>
    <w:p w:rsidR="00F208E4" w:rsidRPr="006A4122" w:rsidRDefault="00F208E4" w:rsidP="00F208E4">
      <w:pPr>
        <w:overflowPunct w:val="0"/>
        <w:autoSpaceDE w:val="0"/>
        <w:autoSpaceDN w:val="0"/>
        <w:adjustRightInd w:val="0"/>
        <w:spacing w:line="260" w:lineRule="atLeast"/>
        <w:jc w:val="both"/>
        <w:textAlignment w:val="baseline"/>
        <w:rPr>
          <w:spacing w:val="-2"/>
        </w:rPr>
      </w:pPr>
    </w:p>
    <w:p w:rsidR="00714D15" w:rsidRPr="00F208E4" w:rsidRDefault="00F208E4" w:rsidP="00544F10">
      <w:pPr>
        <w:pStyle w:val="ListParagraph"/>
        <w:numPr>
          <w:ilvl w:val="0"/>
          <w:numId w:val="41"/>
        </w:numPr>
        <w:tabs>
          <w:tab w:val="num" w:pos="1260"/>
        </w:tabs>
        <w:overflowPunct w:val="0"/>
        <w:autoSpaceDE w:val="0"/>
        <w:autoSpaceDN w:val="0"/>
        <w:adjustRightInd w:val="0"/>
        <w:spacing w:line="260" w:lineRule="atLeast"/>
        <w:ind w:left="1440"/>
        <w:jc w:val="both"/>
        <w:textAlignment w:val="baseline"/>
        <w:rPr>
          <w:spacing w:val="-2"/>
        </w:rPr>
      </w:pPr>
      <w:r w:rsidRPr="00F208E4">
        <w:rPr>
          <w:spacing w:val="-2"/>
          <w:lang w:val="it-IT"/>
        </w:rPr>
        <w:t>Proforma Contract (Annex E</w:t>
      </w:r>
      <w:r w:rsidRPr="00F208E4">
        <w:rPr>
          <w:spacing w:val="-2"/>
        </w:rPr>
        <w:t>)</w:t>
      </w:r>
    </w:p>
    <w:p w:rsidR="00F208E4" w:rsidRPr="00F208E4" w:rsidRDefault="00F208E4" w:rsidP="00F208E4">
      <w:pPr>
        <w:pStyle w:val="ListParagraph"/>
        <w:tabs>
          <w:tab w:val="num" w:pos="1260"/>
        </w:tabs>
        <w:overflowPunct w:val="0"/>
        <w:autoSpaceDE w:val="0"/>
        <w:autoSpaceDN w:val="0"/>
        <w:adjustRightInd w:val="0"/>
        <w:spacing w:line="260" w:lineRule="atLeast"/>
        <w:ind w:left="144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w:t>
      </w:r>
      <w:r w:rsidR="00382829" w:rsidRPr="00287525">
        <w:lastRenderedPageBreak/>
        <w:t xml:space="preserve">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2A34C0" w:rsidRPr="00287525" w:rsidRDefault="002A34C0" w:rsidP="00714D15">
      <w:pPr>
        <w:tabs>
          <w:tab w:val="left" w:pos="360"/>
          <w:tab w:val="left" w:pos="720"/>
        </w:tabs>
        <w:ind w:left="360" w:right="29"/>
        <w:jc w:val="both"/>
      </w:pP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00AE00ED">
        <w:rPr>
          <w:color w:val="0000FF"/>
        </w:rPr>
        <w:t>E</w:t>
      </w:r>
      <w:r w:rsidRPr="006A4122">
        <w:rPr>
          <w:color w:val="0000FF"/>
        </w:rPr>
        <w:t>uro (EUR)</w:t>
      </w:r>
      <w:r w:rsidR="00AE00ED">
        <w:rPr>
          <w:color w:val="0000FF"/>
        </w:rPr>
        <w:t xml:space="preserve"> or US Dollar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non responsive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DC16D9">
        <w:rPr>
          <w:color w:val="0000FF"/>
        </w:rPr>
        <w:t>45</w:t>
      </w:r>
      <w:r w:rsidR="00EF47D7" w:rsidRPr="002A34C0">
        <w:rPr>
          <w:color w:val="0000FF"/>
        </w:rPr>
        <w:t xml:space="preserve">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E7617A" w:rsidRDefault="00765A33" w:rsidP="00765A33">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0F0978" w:rsidRPr="008D4A27">
        <w:t>430015</w:t>
      </w:r>
      <w:r w:rsidR="000F0978">
        <w:t>4712/</w:t>
      </w:r>
      <w:r w:rsidR="00432C74">
        <w:t>71</w:t>
      </w:r>
      <w:r w:rsidR="000F0978">
        <w:t>3</w:t>
      </w:r>
      <w:r w:rsidR="00432C74">
        <w:t>/823</w:t>
      </w:r>
      <w:r w:rsidRPr="00E7617A">
        <w:rPr>
          <w:b/>
          <w:spacing w:val="-3"/>
          <w:kern w:val="1"/>
        </w:rPr>
        <w:t>;</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t xml:space="preserve">the words </w:t>
      </w:r>
      <w:r w:rsidRPr="003A48D7">
        <w:rPr>
          <w:b/>
          <w:spacing w:val="-3"/>
          <w:kern w:val="1"/>
        </w:rPr>
        <w:t>‘Not to be opened before the tender-opening session’</w:t>
      </w:r>
      <w:r w:rsidRPr="003A48D7">
        <w:rPr>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rsidR="00765A33" w:rsidRPr="00440CB1" w:rsidRDefault="008D4A27" w:rsidP="00765A33">
      <w:pPr>
        <w:tabs>
          <w:tab w:val="left" w:pos="0"/>
        </w:tabs>
        <w:suppressAutoHyphens/>
        <w:ind w:left="540"/>
        <w:jc w:val="both"/>
        <w:rPr>
          <w:spacing w:val="-3"/>
          <w:kern w:val="1"/>
        </w:rPr>
      </w:pPr>
      <w:r>
        <w:rPr>
          <w:spacing w:val="-3"/>
          <w:kern w:val="1"/>
        </w:rPr>
        <w:t>1</w:t>
      </w:r>
      <w:r w:rsidR="000F0978">
        <w:rPr>
          <w:spacing w:val="-3"/>
          <w:kern w:val="1"/>
        </w:rPr>
        <w:t>2</w:t>
      </w:r>
      <w:r>
        <w:rPr>
          <w:spacing w:val="-3"/>
          <w:kern w:val="1"/>
        </w:rPr>
        <w:t xml:space="preserve"> Tengiz Abuladze </w:t>
      </w:r>
      <w:r w:rsidR="000F0978">
        <w:rPr>
          <w:spacing w:val="-3"/>
          <w:kern w:val="1"/>
        </w:rPr>
        <w:t>first dead-end</w:t>
      </w:r>
      <w:r>
        <w:rPr>
          <w:spacing w:val="-3"/>
          <w:kern w:val="1"/>
        </w:rPr>
        <w: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lastRenderedPageBreak/>
        <w:t>0162 Tbilisi, Georgia</w:t>
      </w:r>
      <w:r w:rsidR="00765A33" w:rsidRPr="00440CB1">
        <w:rPr>
          <w:spacing w:val="-3"/>
          <w:kern w:val="1"/>
        </w:rPr>
        <w:t xml:space="preserve"> </w:t>
      </w:r>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hand delivery</w:t>
      </w:r>
      <w:r w:rsidR="00765A33" w:rsidRPr="00332906">
        <w:rPr>
          <w:i/>
          <w:color w:val="0000FF"/>
          <w:spacing w:val="-3"/>
          <w:kern w:val="1"/>
        </w:rPr>
        <w:t xml:space="preserve"> or via</w:t>
      </w:r>
      <w:r w:rsidR="00765A33" w:rsidRPr="00332906">
        <w:rPr>
          <w:rFonts w:ascii="Arial" w:hAnsi="Arial" w:cs="Arial"/>
          <w:color w:val="222222"/>
          <w:sz w:val="20"/>
          <w:szCs w:val="20"/>
          <w:shd w:val="clear" w:color="auto" w:fill="FFFFFF"/>
        </w:rPr>
        <w:t xml:space="preserve"> </w:t>
      </w:r>
      <w:r w:rsidR="00765A33" w:rsidRPr="00332906">
        <w:rPr>
          <w:i/>
          <w:color w:val="0000FF"/>
          <w:spacing w:val="-3"/>
          <w:kern w:val="1"/>
        </w:rPr>
        <w:t>international express mail services</w:t>
      </w:r>
      <w:r w:rsidRPr="00332906">
        <w:rPr>
          <w:color w:val="3366FF"/>
          <w:spacing w:val="-3"/>
          <w:kern w:val="1"/>
        </w:rPr>
        <w:t xml:space="preserve"> </w:t>
      </w:r>
      <w:r w:rsidRPr="00332906">
        <w:rPr>
          <w:spacing w:val="-3"/>
          <w:kern w:val="1"/>
        </w:rPr>
        <w:t xml:space="preserve">to the above address on or before </w:t>
      </w:r>
      <w:r w:rsidR="00432C74">
        <w:rPr>
          <w:i/>
          <w:color w:val="0000FF"/>
          <w:spacing w:val="-3"/>
          <w:kern w:val="1"/>
        </w:rPr>
        <w:t xml:space="preserve">21 </w:t>
      </w:r>
      <w:r w:rsidR="00B0478A">
        <w:rPr>
          <w:i/>
          <w:color w:val="0000FF"/>
          <w:spacing w:val="-3"/>
          <w:kern w:val="1"/>
        </w:rPr>
        <w:t>March</w:t>
      </w:r>
      <w:r w:rsidR="00235DCF">
        <w:rPr>
          <w:i/>
          <w:color w:val="0000FF"/>
          <w:spacing w:val="-3"/>
          <w:kern w:val="1"/>
        </w:rPr>
        <w:t xml:space="preserve"> </w:t>
      </w:r>
      <w:r w:rsidR="00841501">
        <w:rPr>
          <w:i/>
          <w:color w:val="0000FF"/>
          <w:spacing w:val="-3"/>
          <w:kern w:val="1"/>
        </w:rPr>
        <w:t>201</w:t>
      </w:r>
      <w:r w:rsidR="00B0478A">
        <w:rPr>
          <w:i/>
          <w:color w:val="0000FF"/>
          <w:spacing w:val="-3"/>
          <w:kern w:val="1"/>
        </w:rPr>
        <w:t>8</w:t>
      </w:r>
      <w:r w:rsidR="00841501">
        <w:rPr>
          <w:i/>
          <w:color w:val="0000FF"/>
          <w:spacing w:val="-3"/>
          <w:kern w:val="1"/>
        </w:rPr>
        <w:t xml:space="preserve"> by 1</w:t>
      </w:r>
      <w:r w:rsidR="000F0978">
        <w:rPr>
          <w:i/>
          <w:color w:val="0000FF"/>
          <w:spacing w:val="-3"/>
          <w:kern w:val="1"/>
        </w:rPr>
        <w:t>6</w:t>
      </w:r>
      <w:r w:rsidR="00235DCF">
        <w:rPr>
          <w:i/>
          <w:color w:val="0000FF"/>
          <w:spacing w:val="-3"/>
          <w:kern w:val="1"/>
        </w:rPr>
        <w:t>:00</w:t>
      </w:r>
      <w:r w:rsidRPr="00332906">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r w:rsidRPr="00287525">
        <w:rPr>
          <w:kern w:val="1"/>
        </w:rPr>
        <w:t xml:space="preserve">the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r w:rsidRPr="00287525">
        <w:rPr>
          <w:kern w:val="1"/>
        </w:rPr>
        <w:t xml:space="preserve">the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r w:rsidRPr="00287525">
        <w:rPr>
          <w:kern w:val="1"/>
        </w:rPr>
        <w:t xml:space="preserve">the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the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 xml:space="preserve">defect in an offer, provided, however, that such minor defect (i)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8D21C6" w:rsidRDefault="008D21C6" w:rsidP="00A71398">
      <w:pPr>
        <w:tabs>
          <w:tab w:val="left" w:pos="720"/>
        </w:tabs>
        <w:suppressAutoHyphens/>
        <w:jc w:val="both"/>
        <w:rPr>
          <w:spacing w:val="-3"/>
          <w:kern w:val="1"/>
        </w:rPr>
      </w:pP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222DF8" w:rsidP="00FC2492">
      <w:pPr>
        <w:overflowPunct w:val="0"/>
        <w:autoSpaceDE w:val="0"/>
        <w:autoSpaceDN w:val="0"/>
        <w:adjustRightInd w:val="0"/>
        <w:ind w:left="360" w:firstLine="180"/>
        <w:jc w:val="both"/>
        <w:textAlignment w:val="baseline"/>
        <w:rPr>
          <w:spacing w:val="-2"/>
        </w:rPr>
      </w:pPr>
      <w:r w:rsidRPr="00287525">
        <w:rPr>
          <w:spacing w:val="-2"/>
        </w:rPr>
        <w:t>The goods should be delivered</w:t>
      </w:r>
      <w:r w:rsidR="001B0C1A">
        <w:rPr>
          <w:spacing w:val="-2"/>
        </w:rPr>
        <w:t xml:space="preserve"> at the following delivery site</w:t>
      </w:r>
      <w:r w:rsidRPr="00287525">
        <w:rPr>
          <w:spacing w:val="-2"/>
        </w:rPr>
        <w:t>:</w:t>
      </w:r>
    </w:p>
    <w:p w:rsidR="00343199" w:rsidRDefault="00343199" w:rsidP="00FC2492">
      <w:pPr>
        <w:overflowPunct w:val="0"/>
        <w:autoSpaceDE w:val="0"/>
        <w:autoSpaceDN w:val="0"/>
        <w:adjustRightInd w:val="0"/>
        <w:ind w:left="360" w:firstLine="180"/>
        <w:jc w:val="both"/>
        <w:textAlignment w:val="baseline"/>
        <w:rPr>
          <w:spacing w:val="-2"/>
        </w:rPr>
      </w:pPr>
    </w:p>
    <w:p w:rsidR="00736751" w:rsidRPr="001A377F" w:rsidRDefault="00B0478A" w:rsidP="00736751">
      <w:pPr>
        <w:ind w:left="540"/>
        <w:jc w:val="both"/>
        <w:rPr>
          <w:color w:val="0000FF"/>
          <w:spacing w:val="-2"/>
        </w:rPr>
      </w:pPr>
      <w:r>
        <w:rPr>
          <w:color w:val="0000FF"/>
          <w:spacing w:val="-2"/>
        </w:rPr>
        <w:t>12 Tengiz Abuladze first dead-end</w:t>
      </w:r>
      <w:r w:rsidR="00116F1B">
        <w:rPr>
          <w:color w:val="0000FF"/>
          <w:spacing w:val="-2"/>
        </w:rPr>
        <w:t xml:space="preserve">, </w:t>
      </w:r>
      <w:r>
        <w:rPr>
          <w:color w:val="0000FF"/>
          <w:spacing w:val="-2"/>
        </w:rPr>
        <w:t>Tbilisi 0162</w:t>
      </w:r>
      <w:r w:rsidR="00736751" w:rsidRPr="00736751">
        <w:rPr>
          <w:color w:val="0000FF"/>
          <w:spacing w:val="-2"/>
        </w:rPr>
        <w:t>,</w:t>
      </w:r>
      <w:r w:rsidR="005C796A">
        <w:rPr>
          <w:color w:val="0000FF"/>
          <w:spacing w:val="-2"/>
        </w:rPr>
        <w:t xml:space="preserve"> </w:t>
      </w:r>
      <w:r w:rsidR="00736751" w:rsidRPr="00736751">
        <w:rPr>
          <w:color w:val="0000FF"/>
          <w:spacing w:val="-2"/>
        </w:rPr>
        <w:t>Georgia</w:t>
      </w:r>
    </w:p>
    <w:p w:rsidR="005C796A" w:rsidRDefault="005C796A" w:rsidP="002A34C0">
      <w:pPr>
        <w:ind w:left="540"/>
        <w:jc w:val="both"/>
        <w:rPr>
          <w:color w:val="0000FF"/>
          <w:spacing w:val="-2"/>
        </w:rPr>
      </w:pPr>
    </w:p>
    <w:p w:rsidR="002A34C0" w:rsidRPr="00054FF9" w:rsidRDefault="002A34C0" w:rsidP="002A34C0">
      <w:pPr>
        <w:ind w:left="540"/>
        <w:jc w:val="both"/>
        <w:rPr>
          <w:color w:val="0000FF"/>
          <w:spacing w:val="-2"/>
        </w:rPr>
      </w:pPr>
      <w:r w:rsidRPr="00054FF9">
        <w:rPr>
          <w:color w:val="0000FF"/>
          <w:spacing w:val="-2"/>
        </w:rPr>
        <w:t>The applicable INCOTERMS will be DAP</w:t>
      </w:r>
      <w:r w:rsidRPr="00054FF9">
        <w:rPr>
          <w:rStyle w:val="FootnoteReference"/>
          <w:color w:val="0000FF"/>
          <w:spacing w:val="-2"/>
        </w:rPr>
        <w:footnoteReference w:id="1"/>
      </w:r>
      <w:r w:rsidRPr="00054FF9">
        <w:rPr>
          <w:color w:val="0000FF"/>
          <w:spacing w:val="-2"/>
        </w:rPr>
        <w:t>.</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FC2351">
        <w:rPr>
          <w:color w:val="0000FF"/>
          <w:spacing w:val="-2"/>
        </w:rPr>
        <w:t xml:space="preserve">45 calendar days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C24F99" w:rsidRDefault="00C24F99" w:rsidP="008D21C6">
      <w:pPr>
        <w:tabs>
          <w:tab w:val="left" w:pos="540"/>
        </w:tabs>
        <w:jc w:val="both"/>
        <w:rPr>
          <w:b/>
        </w:rPr>
      </w:pP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A840FB">
      <w:pPr>
        <w:tabs>
          <w:tab w:val="left" w:pos="700"/>
          <w:tab w:val="center" w:pos="4680"/>
        </w:tabs>
        <w:suppressAutoHyphens/>
        <w:jc w:val="right"/>
        <w:rPr>
          <w:b/>
          <w:color w:val="000080"/>
          <w:spacing w:val="-3"/>
          <w:kern w:val="1"/>
        </w:rPr>
      </w:pPr>
      <w:r w:rsidRPr="00287525">
        <w:rPr>
          <w:b/>
          <w:color w:val="000080"/>
          <w:spacing w:val="-3"/>
          <w:kern w:val="1"/>
        </w:rPr>
        <w:t xml:space="preserve"> </w:t>
      </w:r>
    </w:p>
    <w:p w:rsidR="00C565C0" w:rsidRDefault="00C565C0">
      <w:pPr>
        <w:rPr>
          <w:b/>
          <w:color w:val="000080"/>
          <w:spacing w:val="-3"/>
          <w:kern w:val="1"/>
        </w:rPr>
      </w:pPr>
      <w:r>
        <w:rPr>
          <w:b/>
          <w:color w:val="000080"/>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Dated this______________day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[signature over printed name]           [in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CF65BE" w:rsidRDefault="00C7316C" w:rsidP="00614C40">
      <w:pPr>
        <w:ind w:left="200"/>
      </w:pPr>
      <w:r w:rsidRPr="00287525">
        <w:t>Supplier</w:t>
      </w:r>
      <w:r w:rsidR="00614C40" w:rsidRPr="00287525">
        <w:t>s authorized signature over printed name</w:t>
      </w:r>
    </w:p>
    <w:p w:rsidR="00614C40" w:rsidRPr="00287525" w:rsidRDefault="00614C40" w:rsidP="00CF65BE">
      <w:pPr>
        <w:sectPr w:rsidR="00614C40" w:rsidRPr="00287525" w:rsidSect="00CA0E6F">
          <w:endnotePr>
            <w:numFmt w:val="decimal"/>
          </w:endnotePr>
          <w:pgSz w:w="16834" w:h="11909" w:orient="landscape" w:code="9"/>
          <w:pgMar w:top="1440" w:right="1440" w:bottom="1440" w:left="893" w:header="720" w:footer="1440" w:gutter="0"/>
          <w:cols w:space="720"/>
          <w:noEndnote/>
        </w:sectPr>
      </w:pPr>
    </w:p>
    <w:p w:rsidR="00CF65BE" w:rsidRPr="00287525" w:rsidRDefault="00CF65BE" w:rsidP="00CF65BE">
      <w:pPr>
        <w:tabs>
          <w:tab w:val="center" w:pos="4680"/>
        </w:tabs>
        <w:suppressAutoHyphens/>
        <w:ind w:left="1800" w:hanging="1800"/>
        <w:jc w:val="right"/>
        <w:rPr>
          <w:b/>
          <w:spacing w:val="-3"/>
          <w:kern w:val="1"/>
        </w:rPr>
      </w:pPr>
      <w:r w:rsidRPr="00287525">
        <w:rPr>
          <w:b/>
          <w:spacing w:val="-3"/>
          <w:kern w:val="1"/>
        </w:rPr>
        <w:lastRenderedPageBreak/>
        <w:t xml:space="preserve">                         Annex C</w:t>
      </w:r>
    </w:p>
    <w:p w:rsidR="00CF65BE" w:rsidRPr="00287525" w:rsidRDefault="00CF65BE" w:rsidP="00CF65BE">
      <w:pPr>
        <w:tabs>
          <w:tab w:val="center" w:pos="4680"/>
        </w:tabs>
        <w:suppressAutoHyphens/>
        <w:ind w:left="1800" w:hanging="1800"/>
        <w:jc w:val="center"/>
        <w:rPr>
          <w:b/>
          <w:spacing w:val="-3"/>
          <w:kern w:val="1"/>
        </w:rPr>
      </w:pPr>
      <w:r w:rsidRPr="00287525">
        <w:rPr>
          <w:b/>
          <w:spacing w:val="-3"/>
          <w:kern w:val="1"/>
        </w:rPr>
        <w:t>TECHNICAL SPECIFICATIONS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CF65BE" w:rsidRPr="00287525" w:rsidTr="0042759A">
        <w:trPr>
          <w:cantSplit/>
        </w:trPr>
        <w:tc>
          <w:tcPr>
            <w:tcW w:w="9000" w:type="dxa"/>
            <w:gridSpan w:val="2"/>
          </w:tcPr>
          <w:p w:rsidR="00CF65BE" w:rsidRPr="00287525" w:rsidRDefault="00CF65BE" w:rsidP="0042759A">
            <w:pPr>
              <w:pStyle w:val="PlainText"/>
              <w:rPr>
                <w:rFonts w:ascii="Times New Roman" w:hAnsi="Times New Roman"/>
                <w:sz w:val="24"/>
                <w:szCs w:val="24"/>
              </w:rPr>
            </w:pP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Ref No.                 : 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Item No.               : 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Item Description   : ____________________</w:t>
            </w:r>
          </w:p>
          <w:p w:rsidR="00CF65BE" w:rsidRPr="00287525" w:rsidRDefault="00CF65BE" w:rsidP="0042759A">
            <w:pPr>
              <w:pStyle w:val="PlainText"/>
              <w:rPr>
                <w:rFonts w:ascii="Times New Roman" w:hAnsi="Times New Roman"/>
                <w:b/>
                <w:sz w:val="24"/>
                <w:szCs w:val="24"/>
              </w:rPr>
            </w:pPr>
          </w:p>
        </w:tc>
      </w:tr>
      <w:tr w:rsidR="00CF65BE" w:rsidRPr="00287525" w:rsidTr="0042759A">
        <w:trPr>
          <w:cantSplit/>
        </w:trPr>
        <w:tc>
          <w:tcPr>
            <w:tcW w:w="9000" w:type="dxa"/>
            <w:gridSpan w:val="2"/>
          </w:tcPr>
          <w:p w:rsidR="00CF65BE" w:rsidRPr="00287525" w:rsidRDefault="00CF65BE" w:rsidP="0042759A">
            <w:pPr>
              <w:pStyle w:val="PlainText"/>
              <w:rPr>
                <w:rFonts w:ascii="Times New Roman" w:hAnsi="Times New Roman"/>
                <w:sz w:val="24"/>
                <w:szCs w:val="24"/>
              </w:rPr>
            </w:pP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Manufacturer       : ________________________________________________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Origin                  : ________________________________________________</w:t>
            </w:r>
          </w:p>
          <w:p w:rsidR="00CF65BE" w:rsidRPr="00287525" w:rsidRDefault="00CF65BE" w:rsidP="0042759A">
            <w:pPr>
              <w:pStyle w:val="PlainText"/>
              <w:rPr>
                <w:rFonts w:ascii="Times New Roman" w:hAnsi="Times New Roman"/>
                <w:sz w:val="24"/>
                <w:szCs w:val="24"/>
              </w:rPr>
            </w:pPr>
            <w:r w:rsidRPr="00287525">
              <w:rPr>
                <w:rFonts w:ascii="Times New Roman" w:hAnsi="Times New Roman"/>
                <w:sz w:val="24"/>
                <w:szCs w:val="24"/>
              </w:rPr>
              <w:t>Model                  : ________________________________________________</w:t>
            </w:r>
          </w:p>
          <w:p w:rsidR="00CF65BE" w:rsidRPr="00287525" w:rsidRDefault="00CF65BE" w:rsidP="0042759A">
            <w:pPr>
              <w:pStyle w:val="PlainText"/>
              <w:rPr>
                <w:rFonts w:ascii="Times New Roman" w:hAnsi="Times New Roman"/>
                <w:sz w:val="24"/>
                <w:szCs w:val="24"/>
              </w:rPr>
            </w:pPr>
          </w:p>
        </w:tc>
      </w:tr>
      <w:tr w:rsidR="00CF65BE" w:rsidRPr="00287525" w:rsidTr="0042759A">
        <w:tc>
          <w:tcPr>
            <w:tcW w:w="4680" w:type="dxa"/>
          </w:tcPr>
          <w:p w:rsidR="00CF65BE" w:rsidRPr="00287525" w:rsidRDefault="00CF65BE" w:rsidP="0042759A">
            <w:pPr>
              <w:pStyle w:val="PlainText"/>
              <w:jc w:val="center"/>
              <w:rPr>
                <w:rFonts w:ascii="Times New Roman" w:hAnsi="Times New Roman"/>
                <w:b/>
                <w:sz w:val="24"/>
                <w:szCs w:val="24"/>
              </w:rPr>
            </w:pPr>
          </w:p>
          <w:p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IOM’S SPECIFICATIONS</w:t>
            </w:r>
          </w:p>
          <w:p w:rsidR="00CF65BE" w:rsidRPr="00287525" w:rsidRDefault="00CF65BE" w:rsidP="0042759A">
            <w:pPr>
              <w:pStyle w:val="PlainText"/>
              <w:jc w:val="center"/>
              <w:rPr>
                <w:rFonts w:ascii="Times New Roman" w:hAnsi="Times New Roman"/>
                <w:b/>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p w:rsidR="00CF65BE" w:rsidRPr="00287525" w:rsidRDefault="00CF65BE" w:rsidP="0042759A">
            <w:pPr>
              <w:pStyle w:val="PlainText"/>
              <w:jc w:val="center"/>
              <w:rPr>
                <w:rFonts w:ascii="Times New Roman" w:hAnsi="Times New Roman"/>
                <w:b/>
                <w:sz w:val="24"/>
                <w:szCs w:val="24"/>
              </w:rPr>
            </w:pPr>
            <w:r w:rsidRPr="00287525">
              <w:rPr>
                <w:rFonts w:ascii="Times New Roman" w:hAnsi="Times New Roman"/>
                <w:b/>
                <w:sz w:val="24"/>
                <w:szCs w:val="24"/>
              </w:rPr>
              <w:t>BIDDER'S SPECIFICATIONS</w:t>
            </w:r>
          </w:p>
        </w:tc>
      </w:tr>
      <w:tr w:rsidR="00CF65BE" w:rsidRPr="00287525" w:rsidTr="0042759A">
        <w:tc>
          <w:tcPr>
            <w:tcW w:w="4680" w:type="dxa"/>
          </w:tcPr>
          <w:p w:rsidR="00CF65BE" w:rsidRPr="00287525" w:rsidRDefault="00CF65BE" w:rsidP="0042759A">
            <w:pPr>
              <w:pStyle w:val="PlainText"/>
              <w:ind w:left="360" w:hanging="360"/>
              <w:jc w:val="center"/>
              <w:rPr>
                <w:rFonts w:ascii="Times New Roman" w:hAnsi="Times New Roman"/>
                <w:b/>
                <w:sz w:val="24"/>
                <w:szCs w:val="24"/>
              </w:rPr>
            </w:pPr>
            <w:r w:rsidRPr="00287525">
              <w:rPr>
                <w:rFonts w:ascii="Times New Roman" w:hAnsi="Times New Roman"/>
                <w:sz w:val="24"/>
                <w:szCs w:val="24"/>
              </w:rPr>
              <w:t>[</w:t>
            </w:r>
            <w:r w:rsidRPr="00287525">
              <w:rPr>
                <w:rFonts w:ascii="Times New Roman" w:hAnsi="Times New Roman"/>
                <w:i/>
                <w:sz w:val="24"/>
                <w:szCs w:val="24"/>
              </w:rPr>
              <w:t>insert required specifications including other services if necessary</w:t>
            </w:r>
            <w:r w:rsidRPr="00287525">
              <w:rPr>
                <w:rFonts w:ascii="Times New Roman" w:hAnsi="Times New Roman"/>
                <w:sz w:val="24"/>
                <w:szCs w:val="24"/>
              </w:rPr>
              <w:t>]</w:t>
            </w: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50277C" w:rsidP="0042759A">
            <w:pPr>
              <w:pStyle w:val="PlainText"/>
              <w:rPr>
                <w:rFonts w:ascii="Times New Roman" w:hAnsi="Times New Roman"/>
                <w:sz w:val="24"/>
                <w:szCs w:val="24"/>
              </w:rPr>
            </w:pPr>
            <w:r>
              <w:rPr>
                <w:rFonts w:ascii="Times New Roman" w:hAnsi="Times New Roman"/>
                <w:sz w:val="24"/>
                <w:szCs w:val="24"/>
              </w:rPr>
              <w:t>(see attached Annexes 1-3</w:t>
            </w:r>
            <w:r w:rsidR="00CF65BE">
              <w:rPr>
                <w:rFonts w:ascii="Times New Roman" w:hAnsi="Times New Roman"/>
                <w:sz w:val="24"/>
                <w:szCs w:val="24"/>
              </w:rPr>
              <w:t>)</w:t>
            </w: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r w:rsidR="00CF65BE" w:rsidRPr="00287525" w:rsidTr="0042759A">
        <w:tc>
          <w:tcPr>
            <w:tcW w:w="4680" w:type="dxa"/>
          </w:tcPr>
          <w:p w:rsidR="00CF65BE" w:rsidRPr="00287525" w:rsidRDefault="00CF65BE" w:rsidP="0042759A">
            <w:pPr>
              <w:pStyle w:val="PlainText"/>
              <w:rPr>
                <w:rFonts w:ascii="Times New Roman" w:hAnsi="Times New Roman"/>
                <w:sz w:val="24"/>
                <w:szCs w:val="24"/>
              </w:rPr>
            </w:pPr>
          </w:p>
        </w:tc>
        <w:tc>
          <w:tcPr>
            <w:tcW w:w="4320" w:type="dxa"/>
          </w:tcPr>
          <w:p w:rsidR="00CF65BE" w:rsidRPr="00287525" w:rsidRDefault="00CF65BE" w:rsidP="0042759A">
            <w:pPr>
              <w:pStyle w:val="PlainText"/>
              <w:jc w:val="center"/>
              <w:rPr>
                <w:rFonts w:ascii="Times New Roman" w:hAnsi="Times New Roman"/>
                <w:b/>
                <w:sz w:val="24"/>
                <w:szCs w:val="24"/>
              </w:rPr>
            </w:pPr>
          </w:p>
        </w:tc>
      </w:tr>
    </w:tbl>
    <w:p w:rsidR="00CF65BE" w:rsidRPr="00287525" w:rsidRDefault="00CF65BE" w:rsidP="00CF65BE">
      <w:pPr>
        <w:pStyle w:val="Heading2"/>
        <w:jc w:val="both"/>
        <w:rPr>
          <w:rFonts w:ascii="Times New Roman" w:hAnsi="Times New Roman" w:cs="Times New Roman"/>
          <w:b w:val="0"/>
          <w:sz w:val="24"/>
          <w:szCs w:val="24"/>
        </w:rPr>
      </w:pPr>
      <w:r w:rsidRPr="00287525">
        <w:rPr>
          <w:rFonts w:ascii="Times New Roman" w:hAnsi="Times New Roman" w:cs="Times New Roman"/>
          <w:b w:val="0"/>
          <w:sz w:val="24"/>
          <w:szCs w:val="24"/>
        </w:rPr>
        <w:t>_______________________________________</w:t>
      </w:r>
    </w:p>
    <w:p w:rsidR="00CF65BE" w:rsidRPr="004C5D1B" w:rsidRDefault="00CF65BE" w:rsidP="00CF65BE">
      <w:pPr>
        <w:rPr>
          <w:b/>
        </w:rPr>
      </w:pPr>
      <w:r w:rsidRPr="00287525">
        <w:rPr>
          <w:b/>
        </w:rPr>
        <w:t>Supplier’s authorized signature over printed name</w:t>
      </w:r>
      <w:r>
        <w:rPr>
          <w:b/>
          <w:spacing w:val="-3"/>
          <w:kern w:val="1"/>
        </w:rPr>
        <w:t xml:space="preserve"> </w:t>
      </w:r>
      <w:r>
        <w:rPr>
          <w:b/>
          <w:spacing w:val="-3"/>
          <w:kern w:val="1"/>
        </w:rPr>
        <w:br w:type="page"/>
      </w:r>
    </w:p>
    <w:p w:rsidR="004C5D1B" w:rsidRPr="00B8728F" w:rsidRDefault="004C5D1B" w:rsidP="0031557B">
      <w:pPr>
        <w:jc w:val="right"/>
      </w:pPr>
      <w:r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_______sqm</w:t>
      </w:r>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______sqm</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Issued:_________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t>Loc.Currency</w:t>
      </w:r>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t>Bldg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t xml:space="preserve">Iban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F830F3" w:rsidRDefault="00F830F3">
      <w:r>
        <w:br w:type="page"/>
      </w:r>
    </w:p>
    <w:p w:rsidR="000A5352" w:rsidRPr="00287525" w:rsidRDefault="000A5352" w:rsidP="000A5352">
      <w:pPr>
        <w:jc w:val="center"/>
        <w:rPr>
          <w:b/>
          <w:bCs/>
          <w:color w:val="0000FF"/>
        </w:rPr>
      </w:pPr>
      <w:r w:rsidRPr="00287525">
        <w:rPr>
          <w:b/>
          <w:bCs/>
          <w:color w:val="0000FF"/>
        </w:rPr>
        <w:lastRenderedPageBreak/>
        <w:t>REQUIREMENTS CHECK LIST</w:t>
      </w:r>
    </w:p>
    <w:p w:rsidR="000A5352" w:rsidRPr="00287525" w:rsidRDefault="000A5352" w:rsidP="000A5352"/>
    <w:p w:rsidR="000A5352" w:rsidRPr="00287525" w:rsidRDefault="000A5352" w:rsidP="000A5352">
      <w:r w:rsidRPr="00287525">
        <w:t>Please submit the following documents together with the Information Sheet:</w:t>
      </w:r>
    </w:p>
    <w:p w:rsidR="000A5352" w:rsidRPr="00287525" w:rsidRDefault="000A5352" w:rsidP="000A5352"/>
    <w:tbl>
      <w:tblPr>
        <w:tblW w:w="88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560"/>
        <w:gridCol w:w="1260"/>
        <w:gridCol w:w="1440"/>
      </w:tblGrid>
      <w:tr w:rsidR="000A5352" w:rsidRPr="00287525" w:rsidTr="00D733C7">
        <w:trPr>
          <w:trHeight w:val="210"/>
        </w:trPr>
        <w:tc>
          <w:tcPr>
            <w:tcW w:w="570" w:type="dxa"/>
            <w:vMerge w:val="restart"/>
            <w:shd w:val="clear" w:color="auto" w:fill="FFFFFF"/>
            <w:noWrap/>
            <w:vAlign w:val="center"/>
          </w:tcPr>
          <w:p w:rsidR="000A5352" w:rsidRPr="00287525" w:rsidRDefault="000A5352" w:rsidP="0042759A">
            <w:r w:rsidRPr="00287525">
              <w:t>No.</w:t>
            </w:r>
          </w:p>
        </w:tc>
        <w:tc>
          <w:tcPr>
            <w:tcW w:w="5560" w:type="dxa"/>
            <w:vMerge w:val="restart"/>
            <w:shd w:val="clear" w:color="auto" w:fill="FFFFFF"/>
            <w:noWrap/>
            <w:vAlign w:val="center"/>
          </w:tcPr>
          <w:p w:rsidR="000A5352" w:rsidRPr="00287525" w:rsidRDefault="000A5352" w:rsidP="0042759A">
            <w:pPr>
              <w:jc w:val="center"/>
            </w:pPr>
            <w:r w:rsidRPr="00287525">
              <w:t>Document</w:t>
            </w:r>
          </w:p>
        </w:tc>
        <w:tc>
          <w:tcPr>
            <w:tcW w:w="2700" w:type="dxa"/>
            <w:gridSpan w:val="2"/>
            <w:shd w:val="clear" w:color="auto" w:fill="FFFFFF"/>
            <w:vAlign w:val="center"/>
          </w:tcPr>
          <w:p w:rsidR="000A5352" w:rsidRPr="00287525" w:rsidRDefault="000A5352" w:rsidP="0042759A">
            <w:pPr>
              <w:jc w:val="center"/>
            </w:pPr>
            <w:r w:rsidRPr="00287525">
              <w:t>For IOM use only</w:t>
            </w:r>
          </w:p>
        </w:tc>
      </w:tr>
      <w:tr w:rsidR="000A5352" w:rsidRPr="00287525" w:rsidTr="00D733C7">
        <w:trPr>
          <w:trHeight w:val="270"/>
        </w:trPr>
        <w:tc>
          <w:tcPr>
            <w:tcW w:w="570" w:type="dxa"/>
            <w:vMerge/>
            <w:vAlign w:val="center"/>
          </w:tcPr>
          <w:p w:rsidR="000A5352" w:rsidRPr="00287525" w:rsidRDefault="000A5352" w:rsidP="0042759A"/>
        </w:tc>
        <w:tc>
          <w:tcPr>
            <w:tcW w:w="5560" w:type="dxa"/>
            <w:vMerge/>
            <w:vAlign w:val="center"/>
          </w:tcPr>
          <w:p w:rsidR="000A5352" w:rsidRPr="00287525" w:rsidRDefault="000A5352" w:rsidP="0042759A"/>
        </w:tc>
        <w:tc>
          <w:tcPr>
            <w:tcW w:w="1260" w:type="dxa"/>
            <w:shd w:val="clear" w:color="auto" w:fill="FFFFFF"/>
            <w:vAlign w:val="center"/>
          </w:tcPr>
          <w:p w:rsidR="000A5352" w:rsidRPr="00287525" w:rsidRDefault="000A5352" w:rsidP="0042759A">
            <w:pPr>
              <w:jc w:val="center"/>
            </w:pPr>
            <w:r w:rsidRPr="00287525">
              <w:t>Submitted</w:t>
            </w:r>
          </w:p>
        </w:tc>
        <w:tc>
          <w:tcPr>
            <w:tcW w:w="1440" w:type="dxa"/>
            <w:shd w:val="clear" w:color="auto" w:fill="FFFFFF"/>
            <w:vAlign w:val="center"/>
          </w:tcPr>
          <w:p w:rsidR="000A5352" w:rsidRPr="00287525" w:rsidRDefault="000A5352" w:rsidP="0042759A">
            <w:pPr>
              <w:jc w:val="center"/>
            </w:pPr>
            <w:r w:rsidRPr="00287525">
              <w:t>Not Applicable</w:t>
            </w:r>
          </w:p>
        </w:tc>
      </w:tr>
      <w:tr w:rsidR="000A5352" w:rsidRPr="00287525" w:rsidTr="00D733C7">
        <w:trPr>
          <w:trHeight w:val="615"/>
        </w:trPr>
        <w:tc>
          <w:tcPr>
            <w:tcW w:w="570" w:type="dxa"/>
            <w:shd w:val="clear" w:color="auto" w:fill="FFFFFF"/>
            <w:noWrap/>
            <w:vAlign w:val="center"/>
          </w:tcPr>
          <w:p w:rsidR="000A5352" w:rsidRPr="00287525" w:rsidRDefault="000A5352" w:rsidP="0042759A">
            <w:pPr>
              <w:jc w:val="right"/>
            </w:pPr>
            <w:r w:rsidRPr="00287525">
              <w:t>1</w:t>
            </w:r>
          </w:p>
        </w:tc>
        <w:tc>
          <w:tcPr>
            <w:tcW w:w="5560" w:type="dxa"/>
            <w:shd w:val="clear" w:color="auto" w:fill="FFFFFF"/>
            <w:vAlign w:val="center"/>
          </w:tcPr>
          <w:p w:rsidR="000A5352" w:rsidRPr="00287525" w:rsidRDefault="000A5352" w:rsidP="0042759A">
            <w:r w:rsidRPr="00287525">
              <w:t>Company Profile (including the names of owners, key officers, technical personnel)</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660"/>
        </w:trPr>
        <w:tc>
          <w:tcPr>
            <w:tcW w:w="570" w:type="dxa"/>
            <w:shd w:val="clear" w:color="auto" w:fill="FFFFFF"/>
            <w:noWrap/>
            <w:vAlign w:val="center"/>
          </w:tcPr>
          <w:p w:rsidR="000A5352" w:rsidRPr="00287525" w:rsidRDefault="000A5352" w:rsidP="0042759A">
            <w:pPr>
              <w:jc w:val="right"/>
            </w:pPr>
            <w:r w:rsidRPr="00287525">
              <w:t>2</w:t>
            </w:r>
          </w:p>
        </w:tc>
        <w:tc>
          <w:tcPr>
            <w:tcW w:w="5560" w:type="dxa"/>
            <w:shd w:val="clear" w:color="auto" w:fill="FFFFFF"/>
            <w:vAlign w:val="center"/>
          </w:tcPr>
          <w:p w:rsidR="000A5352" w:rsidRPr="00287525" w:rsidRDefault="000A5352" w:rsidP="0042759A">
            <w:r w:rsidRPr="00287525">
              <w:t>Company's Articles of Incorporation, Partnership or Corporation, whichever is applicable, including amendments thereto, if any.</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615"/>
        </w:trPr>
        <w:tc>
          <w:tcPr>
            <w:tcW w:w="570" w:type="dxa"/>
            <w:shd w:val="clear" w:color="auto" w:fill="FFFFFF"/>
            <w:noWrap/>
            <w:vAlign w:val="center"/>
          </w:tcPr>
          <w:p w:rsidR="000A5352" w:rsidRPr="00287525" w:rsidRDefault="000A5352" w:rsidP="0042759A">
            <w:pPr>
              <w:jc w:val="right"/>
            </w:pPr>
            <w:r w:rsidRPr="00287525">
              <w:t>3</w:t>
            </w:r>
          </w:p>
        </w:tc>
        <w:tc>
          <w:tcPr>
            <w:tcW w:w="5560" w:type="dxa"/>
            <w:shd w:val="clear" w:color="auto" w:fill="FFFFFF"/>
            <w:vAlign w:val="center"/>
          </w:tcPr>
          <w:p w:rsidR="000A5352" w:rsidRPr="00287525" w:rsidRDefault="000A5352" w:rsidP="0042759A">
            <w:r w:rsidRPr="00287525">
              <w:t>Certificate of Registration from host country's Security &amp; Exchange Commission or similar government agency/department/ministry</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4</w:t>
            </w:r>
          </w:p>
        </w:tc>
        <w:tc>
          <w:tcPr>
            <w:tcW w:w="5560" w:type="dxa"/>
            <w:shd w:val="clear" w:color="auto" w:fill="FFFFFF"/>
            <w:vAlign w:val="center"/>
          </w:tcPr>
          <w:p w:rsidR="000A5352" w:rsidRPr="00287525" w:rsidRDefault="000A5352" w:rsidP="0042759A">
            <w:r w:rsidRPr="00287525">
              <w:t>Valid Government Permits/Licenses</w:t>
            </w:r>
          </w:p>
        </w:tc>
        <w:tc>
          <w:tcPr>
            <w:tcW w:w="1260" w:type="dxa"/>
            <w:shd w:val="clear" w:color="auto" w:fill="FFFFFF"/>
            <w:noWrap/>
            <w:vAlign w:val="center"/>
          </w:tcPr>
          <w:p w:rsidR="000A5352" w:rsidRPr="00287525" w:rsidRDefault="000A5352" w:rsidP="0042759A">
            <w:r w:rsidRPr="00287525">
              <w:t> </w:t>
            </w:r>
          </w:p>
        </w:tc>
        <w:tc>
          <w:tcPr>
            <w:tcW w:w="1440" w:type="dxa"/>
            <w:shd w:val="clear" w:color="auto" w:fill="FFFFFF"/>
            <w:noWrap/>
            <w:vAlign w:val="center"/>
          </w:tcPr>
          <w:p w:rsidR="000A5352" w:rsidRPr="00287525" w:rsidRDefault="000A5352" w:rsidP="0042759A">
            <w:r w:rsidRPr="00287525">
              <w:t> </w:t>
            </w:r>
          </w:p>
        </w:tc>
      </w:tr>
      <w:tr w:rsidR="000A5352" w:rsidRPr="00287525" w:rsidTr="00D733C7">
        <w:trPr>
          <w:trHeight w:val="495"/>
        </w:trPr>
        <w:tc>
          <w:tcPr>
            <w:tcW w:w="570" w:type="dxa"/>
            <w:shd w:val="clear" w:color="auto" w:fill="FFFFFF"/>
            <w:noWrap/>
            <w:vAlign w:val="center"/>
          </w:tcPr>
          <w:p w:rsidR="000A5352" w:rsidRPr="00287525" w:rsidRDefault="000A5352" w:rsidP="0042759A">
            <w:pPr>
              <w:jc w:val="right"/>
            </w:pPr>
            <w:r w:rsidRPr="00287525">
              <w:t>5</w:t>
            </w:r>
          </w:p>
        </w:tc>
        <w:tc>
          <w:tcPr>
            <w:tcW w:w="5560" w:type="dxa"/>
            <w:shd w:val="clear" w:color="auto" w:fill="FFFFFF"/>
            <w:noWrap/>
            <w:vAlign w:val="center"/>
          </w:tcPr>
          <w:p w:rsidR="000A5352" w:rsidRPr="00287525" w:rsidRDefault="000A5352" w:rsidP="0042759A">
            <w:r w:rsidRPr="00287525">
              <w:t>Audited Financial Statements for the last 3 years*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1035"/>
        </w:trPr>
        <w:tc>
          <w:tcPr>
            <w:tcW w:w="570" w:type="dxa"/>
            <w:shd w:val="clear" w:color="auto" w:fill="FFFFFF"/>
            <w:noWrap/>
            <w:vAlign w:val="center"/>
          </w:tcPr>
          <w:p w:rsidR="000A5352" w:rsidRPr="00287525" w:rsidRDefault="000A5352" w:rsidP="0042759A">
            <w:pPr>
              <w:jc w:val="right"/>
            </w:pPr>
            <w:r w:rsidRPr="00287525">
              <w:t>6</w:t>
            </w:r>
          </w:p>
        </w:tc>
        <w:tc>
          <w:tcPr>
            <w:tcW w:w="5560" w:type="dxa"/>
            <w:shd w:val="clear" w:color="auto" w:fill="FFFFFF"/>
            <w:vAlign w:val="center"/>
          </w:tcPr>
          <w:p w:rsidR="000A5352" w:rsidRPr="00287525" w:rsidRDefault="000A5352" w:rsidP="0042759A">
            <w:r w:rsidRPr="00287525">
              <w:t>Certificates from the Principals (e.g. Manufacturer's Authorization, Certificate of Exclusive Distributorship, Any certificate for the purpose, indicating name, complete address and contact details)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7</w:t>
            </w:r>
          </w:p>
        </w:tc>
        <w:tc>
          <w:tcPr>
            <w:tcW w:w="5560" w:type="dxa"/>
            <w:shd w:val="clear" w:color="auto" w:fill="FFFFFF"/>
            <w:vAlign w:val="center"/>
          </w:tcPr>
          <w:p w:rsidR="000A5352" w:rsidRPr="00287525" w:rsidRDefault="000A5352" w:rsidP="0042759A">
            <w:r w:rsidRPr="00287525">
              <w:t>Catalogues/Brochures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8</w:t>
            </w:r>
          </w:p>
        </w:tc>
        <w:tc>
          <w:tcPr>
            <w:tcW w:w="5560" w:type="dxa"/>
            <w:shd w:val="clear" w:color="auto" w:fill="FFFFFF"/>
            <w:vAlign w:val="center"/>
          </w:tcPr>
          <w:p w:rsidR="000A5352" w:rsidRPr="00287525" w:rsidRDefault="000A5352" w:rsidP="0042759A">
            <w:r w:rsidRPr="00287525">
              <w:t>List of Plants/Warehouse/Service Facilities</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9</w:t>
            </w:r>
          </w:p>
        </w:tc>
        <w:tc>
          <w:tcPr>
            <w:tcW w:w="5560" w:type="dxa"/>
            <w:shd w:val="clear" w:color="auto" w:fill="FFFFFF"/>
            <w:vAlign w:val="center"/>
          </w:tcPr>
          <w:p w:rsidR="000A5352" w:rsidRPr="00287525" w:rsidRDefault="000A5352" w:rsidP="0042759A">
            <w:r w:rsidRPr="00287525">
              <w:t xml:space="preserve">List of Offices/Distribution Centers/Service Centers </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480"/>
        </w:trPr>
        <w:tc>
          <w:tcPr>
            <w:tcW w:w="570" w:type="dxa"/>
            <w:shd w:val="clear" w:color="auto" w:fill="FFFFFF"/>
            <w:noWrap/>
            <w:vAlign w:val="center"/>
          </w:tcPr>
          <w:p w:rsidR="000A5352" w:rsidRPr="00287525" w:rsidRDefault="000A5352" w:rsidP="0042759A">
            <w:pPr>
              <w:jc w:val="right"/>
            </w:pPr>
            <w:r w:rsidRPr="00287525">
              <w:t>10</w:t>
            </w:r>
          </w:p>
        </w:tc>
        <w:tc>
          <w:tcPr>
            <w:tcW w:w="5560" w:type="dxa"/>
            <w:shd w:val="clear" w:color="auto" w:fill="FFFFFF"/>
            <w:vAlign w:val="center"/>
          </w:tcPr>
          <w:p w:rsidR="000A5352" w:rsidRPr="00287525" w:rsidRDefault="000A5352" w:rsidP="0042759A">
            <w:r w:rsidRPr="00287525">
              <w:t>Quality and Safety Standard Document / ISO 9001</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630"/>
        </w:trPr>
        <w:tc>
          <w:tcPr>
            <w:tcW w:w="570" w:type="dxa"/>
            <w:shd w:val="clear" w:color="auto" w:fill="FFFFFF"/>
            <w:noWrap/>
            <w:vAlign w:val="center"/>
          </w:tcPr>
          <w:p w:rsidR="000A5352" w:rsidRPr="00287525" w:rsidRDefault="000A5352" w:rsidP="0042759A">
            <w:pPr>
              <w:jc w:val="right"/>
            </w:pPr>
            <w:r w:rsidRPr="00287525">
              <w:t>11</w:t>
            </w:r>
          </w:p>
        </w:tc>
        <w:tc>
          <w:tcPr>
            <w:tcW w:w="5560" w:type="dxa"/>
            <w:shd w:val="clear" w:color="auto" w:fill="FFFFFF"/>
            <w:vAlign w:val="center"/>
          </w:tcPr>
          <w:p w:rsidR="000A5352" w:rsidRPr="00287525" w:rsidRDefault="000A5352" w:rsidP="0042759A">
            <w:r w:rsidRPr="00287525">
              <w:t>List of all contracts entered into for the last 3 years  (indicate whether completed or ongoing ) *</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r w:rsidR="000A5352" w:rsidRPr="00287525" w:rsidTr="00D733C7">
        <w:trPr>
          <w:trHeight w:val="930"/>
        </w:trPr>
        <w:tc>
          <w:tcPr>
            <w:tcW w:w="570" w:type="dxa"/>
            <w:shd w:val="clear" w:color="auto" w:fill="FFFFFF"/>
            <w:noWrap/>
            <w:vAlign w:val="center"/>
          </w:tcPr>
          <w:p w:rsidR="000A5352" w:rsidRPr="00287525" w:rsidRDefault="000A5352" w:rsidP="0042759A">
            <w:pPr>
              <w:jc w:val="right"/>
            </w:pPr>
            <w:r w:rsidRPr="00287525">
              <w:t>12</w:t>
            </w:r>
          </w:p>
        </w:tc>
        <w:tc>
          <w:tcPr>
            <w:tcW w:w="5560" w:type="dxa"/>
            <w:shd w:val="clear" w:color="auto" w:fill="FFFFFF"/>
            <w:vAlign w:val="center"/>
          </w:tcPr>
          <w:p w:rsidR="000A5352" w:rsidRPr="00287525" w:rsidRDefault="000A5352" w:rsidP="0042759A">
            <w:r w:rsidRPr="00287525">
              <w:t>Certification that Non-performance of contract did not occur within the last 3 years prior to application for evaluation based on all information on fully settled disputes or litigation</w:t>
            </w:r>
          </w:p>
        </w:tc>
        <w:tc>
          <w:tcPr>
            <w:tcW w:w="1260" w:type="dxa"/>
            <w:shd w:val="clear" w:color="auto" w:fill="FFFFFF"/>
            <w:noWrap/>
            <w:vAlign w:val="center"/>
          </w:tcPr>
          <w:p w:rsidR="000A5352" w:rsidRPr="00287525" w:rsidRDefault="000A5352" w:rsidP="0042759A">
            <w:pPr>
              <w:jc w:val="center"/>
            </w:pPr>
            <w:r w:rsidRPr="00287525">
              <w:t> </w:t>
            </w:r>
          </w:p>
        </w:tc>
        <w:tc>
          <w:tcPr>
            <w:tcW w:w="1440" w:type="dxa"/>
            <w:shd w:val="clear" w:color="auto" w:fill="FFFFFF"/>
            <w:noWrap/>
            <w:vAlign w:val="center"/>
          </w:tcPr>
          <w:p w:rsidR="000A5352" w:rsidRPr="00287525" w:rsidRDefault="000A5352" w:rsidP="0042759A">
            <w:pPr>
              <w:jc w:val="center"/>
            </w:pPr>
            <w:r w:rsidRPr="00287525">
              <w:t> </w:t>
            </w:r>
          </w:p>
        </w:tc>
      </w:tr>
    </w:tbl>
    <w:p w:rsidR="000A5352" w:rsidRPr="00287525" w:rsidRDefault="000A5352" w:rsidP="000A5352"/>
    <w:p w:rsidR="000A5352" w:rsidRPr="00287525" w:rsidRDefault="000A5352" w:rsidP="000A5352">
      <w:r w:rsidRPr="00287525">
        <w:t>* For Competitive Biddings, number of years may increase depending on the estimated contract amount.</w:t>
      </w:r>
    </w:p>
    <w:p w:rsidR="000A5352" w:rsidRPr="00287525" w:rsidRDefault="000A5352" w:rsidP="000A5352">
      <w:r w:rsidRPr="00287525">
        <w:t>** Indicate if an item is not applicable. Failure to provide any of the documents mentioned above will result in automatic "failed" rating.</w:t>
      </w:r>
    </w:p>
    <w:p w:rsidR="000A5352" w:rsidRPr="00287525" w:rsidRDefault="000A5352" w:rsidP="000A5352"/>
    <w:p w:rsidR="00AE06B7" w:rsidRDefault="00AE06B7">
      <w:r>
        <w:br w:type="page"/>
      </w:r>
    </w:p>
    <w:p w:rsidR="000A5352" w:rsidRDefault="000A5352"/>
    <w:p w:rsidR="00F830F3" w:rsidRPr="002F610C" w:rsidRDefault="00F830F3" w:rsidP="00F830F3">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F830F3" w:rsidRPr="002F610C" w:rsidRDefault="00F830F3" w:rsidP="00F830F3">
      <w:pPr>
        <w:ind w:right="4680"/>
        <w:jc w:val="center"/>
        <w:sectPr w:rsidR="00F830F3" w:rsidRPr="002F610C" w:rsidSect="00F830F3">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F830F3" w:rsidRPr="002F610C" w:rsidRDefault="00F830F3" w:rsidP="00F830F3">
      <w:pPr>
        <w:ind w:left="5040" w:firstLine="720"/>
      </w:pPr>
      <w:r w:rsidRPr="002F610C">
        <w:t xml:space="preserve">Received by: </w:t>
      </w:r>
    </w:p>
    <w:p w:rsidR="00F830F3" w:rsidRPr="002F610C" w:rsidRDefault="00F830F3" w:rsidP="00F830F3"/>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Signature</w:t>
      </w:r>
      <w:r>
        <w:tab/>
      </w:r>
      <w:r>
        <w:tab/>
      </w:r>
      <w:r>
        <w:tab/>
      </w:r>
      <w:r>
        <w:tab/>
      </w:r>
      <w:r>
        <w:tab/>
      </w:r>
      <w:r>
        <w:tab/>
      </w:r>
      <w:r w:rsidRPr="002F610C">
        <w:t>Signature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w:t>
      </w:r>
    </w:p>
    <w:p w:rsidR="00F830F3" w:rsidRPr="002F610C" w:rsidRDefault="00F830F3" w:rsidP="00F830F3">
      <w:pPr>
        <w:ind w:firstLine="720"/>
      </w:pPr>
      <w:r w:rsidRPr="002F610C">
        <w:t>Position/Title</w:t>
      </w:r>
      <w:r w:rsidRPr="002F610C">
        <w:tab/>
      </w:r>
      <w:r w:rsidRPr="002F610C">
        <w:tab/>
      </w:r>
      <w:r w:rsidRPr="002F610C">
        <w:tab/>
      </w:r>
      <w:r w:rsidRPr="002F610C">
        <w:tab/>
      </w:r>
      <w:r w:rsidRPr="002F610C">
        <w:tab/>
      </w:r>
      <w:r w:rsidRPr="002F610C">
        <w:tab/>
        <w:t>Position/Title</w:t>
      </w:r>
    </w:p>
    <w:p w:rsidR="00F830F3" w:rsidRPr="002F610C" w:rsidRDefault="00F830F3" w:rsidP="00F830F3"/>
    <w:p w:rsidR="00F830F3" w:rsidRPr="002F610C" w:rsidRDefault="00F830F3" w:rsidP="00F830F3">
      <w:pPr>
        <w:ind w:firstLine="720"/>
      </w:pPr>
      <w:r w:rsidRPr="002F610C">
        <w:t>_______________________</w:t>
      </w:r>
      <w:r w:rsidRPr="002F610C">
        <w:tab/>
      </w:r>
      <w:r w:rsidRPr="002F610C">
        <w:tab/>
      </w:r>
      <w:r w:rsidRPr="002F610C">
        <w:tab/>
      </w:r>
      <w:r w:rsidRPr="002F610C">
        <w:tab/>
        <w:t>_______________________</w:t>
      </w:r>
    </w:p>
    <w:p w:rsidR="00F830F3" w:rsidRPr="002F610C" w:rsidRDefault="00F830F3" w:rsidP="00F830F3">
      <w:pPr>
        <w:ind w:firstLine="720"/>
      </w:pPr>
      <w:r w:rsidRPr="002F610C">
        <w:t>Date</w:t>
      </w:r>
      <w:r w:rsidRPr="002F610C">
        <w:tab/>
      </w:r>
      <w:r w:rsidRPr="002F610C">
        <w:tab/>
      </w:r>
      <w:r w:rsidRPr="002F610C">
        <w:tab/>
      </w:r>
      <w:r w:rsidRPr="002F610C">
        <w:tab/>
      </w:r>
      <w:r w:rsidRPr="002F610C">
        <w:tab/>
      </w:r>
      <w:r w:rsidRPr="002F610C">
        <w:tab/>
      </w:r>
      <w:r w:rsidRPr="002F610C">
        <w:tab/>
        <w:t>Date</w:t>
      </w: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highlight w:val="blue"/>
        </w:rPr>
      </w:pPr>
    </w:p>
    <w:p w:rsidR="00F830F3" w:rsidRPr="002F610C" w:rsidRDefault="00F830F3" w:rsidP="00F830F3">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F830F3" w:rsidRPr="002F610C" w:rsidRDefault="00F830F3" w:rsidP="00F830F3"/>
    <w:p w:rsidR="00F830F3" w:rsidRPr="002F610C" w:rsidRDefault="00F830F3" w:rsidP="00F830F3">
      <w:r w:rsidRPr="002F610C">
        <w:t>Purchasing Organization</w:t>
      </w:r>
      <w:r w:rsidRPr="002F610C">
        <w:tab/>
        <w:t>___________________</w:t>
      </w:r>
    </w:p>
    <w:p w:rsidR="00F830F3" w:rsidRPr="002F610C" w:rsidRDefault="00F830F3" w:rsidP="00F830F3">
      <w:r w:rsidRPr="002F610C">
        <w:t>Account Group</w:t>
      </w:r>
      <w:r w:rsidRPr="002F610C">
        <w:tab/>
      </w:r>
      <w:r w:rsidRPr="002F610C">
        <w:tab/>
        <w:t>___________________</w:t>
      </w:r>
    </w:p>
    <w:p w:rsidR="00F830F3" w:rsidRPr="002F610C" w:rsidRDefault="00F830F3" w:rsidP="00F830F3">
      <w:r w:rsidRPr="002F610C">
        <w:rPr>
          <w:noProof/>
        </w:rPr>
        <mc:AlternateContent>
          <mc:Choice Requires="wps">
            <w:drawing>
              <wp:anchor distT="0" distB="0" distL="114300" distR="114300" simplePos="0" relativeHeight="251681792" behindDoc="0" locked="0" layoutInCell="1" allowOverlap="1" wp14:anchorId="35B01DF8" wp14:editId="407A9433">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98043A"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399451F4" wp14:editId="0A18C6ED">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6CC6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739417EF" wp14:editId="1367219D">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B227E"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F830F3" w:rsidRPr="002F610C" w:rsidRDefault="00F830F3" w:rsidP="00F830F3">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F830F3" w:rsidRPr="002F610C" w:rsidRDefault="00F830F3" w:rsidP="00F830F3">
      <w:r w:rsidRPr="002F610C">
        <w:tab/>
      </w:r>
    </w:p>
    <w:p w:rsidR="00F830F3" w:rsidRPr="002F610C" w:rsidRDefault="00F830F3" w:rsidP="00F830F3">
      <w:pPr>
        <w:ind w:firstLine="720"/>
      </w:pPr>
      <w:r w:rsidRPr="002F610C">
        <w:t xml:space="preserve">where </w:t>
      </w:r>
      <w:r w:rsidRPr="002F610C">
        <w:tab/>
        <w:t>001  - Transportation related to movement of migrants</w:t>
      </w:r>
    </w:p>
    <w:p w:rsidR="00F830F3" w:rsidRPr="002F610C" w:rsidRDefault="00F830F3" w:rsidP="00F830F3">
      <w:r w:rsidRPr="002F610C">
        <w:tab/>
      </w:r>
      <w:r w:rsidRPr="002F610C">
        <w:tab/>
        <w:t>002 - Goods (e.g. supplies, materials, tools)</w:t>
      </w:r>
    </w:p>
    <w:p w:rsidR="00F830F3" w:rsidRDefault="00F830F3" w:rsidP="00F830F3">
      <w:r w:rsidRPr="002F610C">
        <w:tab/>
      </w:r>
      <w:r w:rsidRPr="002F610C">
        <w:tab/>
        <w:t>003 - Services (e.g. professional services, consultancy, maintenance)</w:t>
      </w:r>
    </w:p>
    <w:p w:rsidR="00F830F3" w:rsidRPr="002F610C" w:rsidRDefault="00F830F3" w:rsidP="00F830F3"/>
    <w:p w:rsidR="00F830F3" w:rsidRPr="002F610C" w:rsidRDefault="00F830F3" w:rsidP="00F830F3">
      <w:r w:rsidRPr="002F610C">
        <w:rPr>
          <w:noProof/>
        </w:rPr>
        <mc:AlternateContent>
          <mc:Choice Requires="wps">
            <w:drawing>
              <wp:anchor distT="0" distB="0" distL="114300" distR="114300" simplePos="0" relativeHeight="251679744" behindDoc="0" locked="0" layoutInCell="1" allowOverlap="1" wp14:anchorId="76814C30" wp14:editId="5954CA91">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F561E"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24EC03B4" wp14:editId="0D56E0DE">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A61F34"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w:t>
      </w:r>
      <w:r w:rsidRPr="002F610C">
        <w:t>Local</w:t>
      </w:r>
    </w:p>
    <w:p w:rsidR="004C5D1B" w:rsidRPr="004C5D1B" w:rsidRDefault="004C5D1B" w:rsidP="004C5D1B"/>
    <w:p w:rsidR="00F208E4" w:rsidRDefault="00F208E4">
      <w:r>
        <w:br w:type="page"/>
      </w:r>
    </w:p>
    <w:p w:rsidR="00F208E4" w:rsidRDefault="00F208E4" w:rsidP="00F208E4">
      <w:pPr>
        <w:rPr>
          <w:b/>
          <w:lang w:val="es-ES"/>
        </w:rPr>
      </w:pPr>
    </w:p>
    <w:p w:rsidR="00F208E4" w:rsidRPr="006F4A49" w:rsidRDefault="00F208E4" w:rsidP="00F208E4">
      <w:pPr>
        <w:jc w:val="right"/>
        <w:rPr>
          <w:i/>
        </w:rPr>
      </w:pPr>
      <w:r w:rsidRPr="006F4A49">
        <w:rPr>
          <w:i/>
        </w:rPr>
        <w:t>FPU.SF 19.18</w:t>
      </w:r>
    </w:p>
    <w:p w:rsidR="00F208E4" w:rsidRPr="00443493" w:rsidRDefault="00F208E4" w:rsidP="00F208E4">
      <w:pPr>
        <w:suppressAutoHyphens/>
        <w:jc w:val="both"/>
        <w:rPr>
          <w:color w:val="999999"/>
          <w:lang w:val="en-G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08E4" w:rsidRPr="00443493" w:rsidTr="00CD25BB">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IOM office-specific Ref. No.:</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r w:rsidR="00F208E4" w:rsidRPr="00443493" w:rsidTr="00CD25BB">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IOM Project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r w:rsidR="00F208E4" w:rsidRPr="00443493" w:rsidTr="00CD25BB">
        <w:trPr>
          <w:jc w:val="right"/>
        </w:trPr>
        <w:tc>
          <w:tcPr>
            <w:tcW w:w="2700" w:type="dxa"/>
            <w:tcBorders>
              <w:top w:val="single" w:sz="4" w:space="0" w:color="auto"/>
              <w:left w:val="single" w:sz="4" w:space="0" w:color="auto"/>
              <w:bottom w:val="single" w:sz="4" w:space="0" w:color="auto"/>
              <w:right w:val="single" w:sz="4" w:space="0" w:color="auto"/>
            </w:tcBorders>
            <w:hideMark/>
          </w:tcPr>
          <w:p w:rsidR="00F208E4" w:rsidRPr="00443493" w:rsidRDefault="00F208E4" w:rsidP="00CD25BB">
            <w:pPr>
              <w:pStyle w:val="NoSpacing"/>
            </w:pPr>
            <w:r w:rsidRPr="00443493">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F208E4" w:rsidRPr="00443493" w:rsidRDefault="00F208E4" w:rsidP="00CD25BB">
            <w:pPr>
              <w:pStyle w:val="NoSpacing"/>
            </w:pPr>
          </w:p>
        </w:tc>
      </w:tr>
    </w:tbl>
    <w:p w:rsidR="00F208E4" w:rsidRPr="00443493" w:rsidRDefault="00F208E4" w:rsidP="00F208E4">
      <w:pPr>
        <w:suppressAutoHyphens/>
        <w:jc w:val="both"/>
        <w:rPr>
          <w:color w:val="999999"/>
          <w:lang w:val="en-GB"/>
        </w:rPr>
      </w:pPr>
    </w:p>
    <w:p w:rsidR="00F208E4" w:rsidRPr="00443493" w:rsidRDefault="00F208E4" w:rsidP="00F208E4">
      <w:pPr>
        <w:pStyle w:val="Title"/>
        <w:rPr>
          <w:b/>
          <w:sz w:val="24"/>
          <w:szCs w:val="24"/>
        </w:rPr>
      </w:pPr>
    </w:p>
    <w:p w:rsidR="00F208E4" w:rsidRPr="00443493" w:rsidRDefault="00F208E4" w:rsidP="00F208E4">
      <w:pPr>
        <w:pStyle w:val="Title"/>
        <w:rPr>
          <w:b/>
          <w:sz w:val="24"/>
          <w:szCs w:val="24"/>
        </w:rPr>
      </w:pPr>
      <w:r w:rsidRPr="00443493">
        <w:rPr>
          <w:b/>
          <w:sz w:val="24"/>
          <w:szCs w:val="24"/>
        </w:rPr>
        <w:t>AGREEMENT FOR THE SUPPLY AND DELIVERY OF GOODS</w:t>
      </w:r>
    </w:p>
    <w:p w:rsidR="00F208E4" w:rsidRPr="00443493" w:rsidRDefault="00F208E4" w:rsidP="00F208E4">
      <w:pPr>
        <w:suppressAutoHyphens/>
        <w:jc w:val="center"/>
        <w:rPr>
          <w:b/>
          <w:color w:val="000000"/>
          <w:lang w:val="en-GB"/>
        </w:rPr>
      </w:pPr>
      <w:r w:rsidRPr="00443493">
        <w:rPr>
          <w:b/>
          <w:color w:val="000000"/>
          <w:lang w:val="en-GB"/>
        </w:rPr>
        <w:t>Between</w:t>
      </w:r>
    </w:p>
    <w:p w:rsidR="00F208E4" w:rsidRPr="00443493" w:rsidRDefault="00F208E4" w:rsidP="00F208E4">
      <w:pPr>
        <w:suppressAutoHyphens/>
        <w:jc w:val="center"/>
        <w:rPr>
          <w:b/>
          <w:color w:val="000000"/>
          <w:lang w:val="en-GB"/>
        </w:rPr>
      </w:pPr>
      <w:r w:rsidRPr="00443493">
        <w:rPr>
          <w:b/>
          <w:color w:val="000000"/>
          <w:lang w:val="en-GB"/>
        </w:rPr>
        <w:t>The International Organization for Migration</w:t>
      </w:r>
    </w:p>
    <w:p w:rsidR="00F208E4" w:rsidRPr="00443493" w:rsidRDefault="00F208E4" w:rsidP="00F208E4">
      <w:pPr>
        <w:suppressAutoHyphens/>
        <w:jc w:val="center"/>
        <w:rPr>
          <w:b/>
          <w:color w:val="000000"/>
          <w:lang w:val="en-GB"/>
        </w:rPr>
      </w:pPr>
      <w:r w:rsidRPr="00443493">
        <w:rPr>
          <w:b/>
          <w:color w:val="000000"/>
          <w:lang w:val="en-GB"/>
        </w:rPr>
        <w:t>And</w:t>
      </w:r>
    </w:p>
    <w:p w:rsidR="00F208E4" w:rsidRPr="00C000D4" w:rsidRDefault="00F208E4" w:rsidP="00F208E4">
      <w:pPr>
        <w:suppressAutoHyphens/>
        <w:jc w:val="center"/>
        <w:rPr>
          <w:b/>
          <w:i/>
          <w:color w:val="0000FF"/>
          <w:lang w:val="en-GB"/>
        </w:rPr>
      </w:pPr>
      <w:r w:rsidRPr="00C000D4">
        <w:rPr>
          <w:b/>
          <w:i/>
          <w:color w:val="0000FF"/>
          <w:lang w:val="en-GB"/>
        </w:rPr>
        <w:t>[Name of the Other Party]</w:t>
      </w:r>
    </w:p>
    <w:p w:rsidR="00F208E4" w:rsidRPr="00443493" w:rsidRDefault="00F208E4" w:rsidP="00F208E4">
      <w:pPr>
        <w:pStyle w:val="Title"/>
        <w:rPr>
          <w:b/>
          <w:sz w:val="24"/>
          <w:szCs w:val="24"/>
        </w:rPr>
      </w:pPr>
    </w:p>
    <w:p w:rsidR="00F208E4" w:rsidRPr="00443493" w:rsidRDefault="00F208E4" w:rsidP="00F208E4">
      <w:pPr>
        <w:pStyle w:val="Title"/>
        <w:jc w:val="both"/>
        <w:rPr>
          <w:snapToGrid w:val="0"/>
          <w:sz w:val="24"/>
          <w:szCs w:val="24"/>
        </w:rPr>
      </w:pPr>
      <w:r w:rsidRPr="00443493">
        <w:rPr>
          <w:i/>
          <w:snapToGrid w:val="0"/>
          <w:sz w:val="24"/>
          <w:szCs w:val="24"/>
        </w:rPr>
        <w:tab/>
      </w:r>
    </w:p>
    <w:p w:rsidR="00F208E4" w:rsidRPr="00443493" w:rsidRDefault="00F208E4" w:rsidP="00F208E4">
      <w:pPr>
        <w:jc w:val="both"/>
        <w:rPr>
          <w:snapToGrid w:val="0"/>
        </w:rPr>
      </w:pPr>
      <w:r w:rsidRPr="00443493">
        <w:rPr>
          <w:snapToGrid w:val="0"/>
        </w:rPr>
        <w:t>This Agreement for the Supply and Delivery of Goods (the “</w:t>
      </w:r>
      <w:r w:rsidRPr="00443493">
        <w:rPr>
          <w:b/>
          <w:snapToGrid w:val="0"/>
        </w:rPr>
        <w:t>Agreement</w:t>
      </w:r>
      <w:r w:rsidRPr="00443493">
        <w:rPr>
          <w:snapToGrid w:val="0"/>
        </w:rPr>
        <w:t>”) is entered into by the International Organization for Migration (“IOM</w:t>
      </w:r>
      <w:r w:rsidRPr="00443493">
        <w:rPr>
          <w:b/>
          <w:snapToGrid w:val="0"/>
        </w:rPr>
        <w:t>”)</w:t>
      </w:r>
      <w:r w:rsidRPr="00443493">
        <w:rPr>
          <w:snapToGrid w:val="0"/>
        </w:rPr>
        <w:t xml:space="preserve"> of </w:t>
      </w:r>
      <w:r w:rsidRPr="00C000D4">
        <w:rPr>
          <w:i/>
          <w:snapToGrid w:val="0"/>
          <w:color w:val="0000FF"/>
        </w:rPr>
        <w:t>[insert address]</w:t>
      </w:r>
      <w:r w:rsidRPr="00443493">
        <w:rPr>
          <w:snapToGrid w:val="0"/>
        </w:rPr>
        <w:t xml:space="preserve"> </w:t>
      </w:r>
      <w:r w:rsidRPr="00443493">
        <w:rPr>
          <w:snapToGrid w:val="0"/>
          <w:lang w:val="en-GB"/>
        </w:rPr>
        <w:t xml:space="preserve">represented by </w:t>
      </w:r>
      <w:r w:rsidRPr="00C000D4">
        <w:rPr>
          <w:i/>
          <w:snapToGrid w:val="0"/>
          <w:color w:val="0000FF"/>
          <w:lang w:val="en-GB"/>
        </w:rPr>
        <w:t>[insert Name, Title of Chief of Mission]</w:t>
      </w:r>
      <w:r w:rsidRPr="00443493">
        <w:rPr>
          <w:snapToGrid w:val="0"/>
          <w:lang w:val="en-GB"/>
        </w:rPr>
        <w:t>, hereinafter referred to as “</w:t>
      </w:r>
      <w:r w:rsidRPr="00443493">
        <w:rPr>
          <w:b/>
          <w:snapToGrid w:val="0"/>
          <w:lang w:val="en-GB"/>
        </w:rPr>
        <w:t>IOM</w:t>
      </w:r>
      <w:r w:rsidRPr="00443493">
        <w:rPr>
          <w:snapToGrid w:val="0"/>
          <w:lang w:val="en-GB"/>
        </w:rPr>
        <w:t xml:space="preserve">,” and </w:t>
      </w:r>
      <w:r w:rsidRPr="00C000D4">
        <w:rPr>
          <w:i/>
          <w:snapToGrid w:val="0"/>
          <w:color w:val="0000FF"/>
          <w:lang w:val="en-GB"/>
        </w:rPr>
        <w:t>[</w:t>
      </w:r>
      <w:r w:rsidRPr="00C000D4">
        <w:rPr>
          <w:b/>
          <w:i/>
          <w:snapToGrid w:val="0"/>
          <w:color w:val="0000FF"/>
          <w:lang w:val="en-GB"/>
        </w:rPr>
        <w:t>Name of the Supplier</w:t>
      </w:r>
      <w:r w:rsidRPr="00C000D4">
        <w:rPr>
          <w:i/>
          <w:snapToGrid w:val="0"/>
          <w:color w:val="0000FF"/>
          <w:lang w:val="en-GB"/>
        </w:rPr>
        <w:t>]</w:t>
      </w:r>
      <w:r w:rsidRPr="00443493">
        <w:rPr>
          <w:snapToGrid w:val="0"/>
          <w:lang w:val="en-GB"/>
        </w:rPr>
        <w:t xml:space="preserve"> of </w:t>
      </w:r>
      <w:r w:rsidRPr="00C000D4">
        <w:rPr>
          <w:i/>
          <w:snapToGrid w:val="0"/>
          <w:color w:val="0000FF"/>
          <w:lang w:val="en-GB"/>
        </w:rPr>
        <w:t>[insert address],</w:t>
      </w:r>
      <w:r w:rsidRPr="00443493">
        <w:rPr>
          <w:snapToGrid w:val="0"/>
          <w:lang w:val="en-GB"/>
        </w:rPr>
        <w:t xml:space="preserve"> represented by </w:t>
      </w:r>
      <w:r w:rsidRPr="00C000D4">
        <w:rPr>
          <w:i/>
          <w:snapToGrid w:val="0"/>
          <w:color w:val="0000FF"/>
          <w:lang w:val="en-GB"/>
        </w:rPr>
        <w:t>[insert Name, Title of the representative of the Supplier</w:t>
      </w:r>
      <w:r w:rsidRPr="00443493">
        <w:rPr>
          <w:snapToGrid w:val="0"/>
          <w:highlight w:val="lightGray"/>
          <w:lang w:val="en-GB"/>
        </w:rPr>
        <w:t>]</w:t>
      </w:r>
      <w:r w:rsidRPr="00443493">
        <w:rPr>
          <w:snapToGrid w:val="0"/>
          <w:lang w:val="en-GB"/>
        </w:rPr>
        <w:t xml:space="preserve">, hereinafter referred to as the </w:t>
      </w:r>
      <w:r w:rsidRPr="00443493">
        <w:rPr>
          <w:snapToGrid w:val="0"/>
        </w:rPr>
        <w:t>the “</w:t>
      </w:r>
      <w:r w:rsidRPr="00443493">
        <w:rPr>
          <w:b/>
          <w:snapToGrid w:val="0"/>
        </w:rPr>
        <w:t>Supplier</w:t>
      </w:r>
      <w:r w:rsidRPr="00443493">
        <w:rPr>
          <w:snapToGrid w:val="0"/>
        </w:rPr>
        <w:t xml:space="preserve">” on </w:t>
      </w:r>
      <w:r w:rsidRPr="00C000D4">
        <w:rPr>
          <w:i/>
          <w:snapToGrid w:val="0"/>
          <w:color w:val="0000FF"/>
        </w:rPr>
        <w:t>[insert date</w:t>
      </w:r>
      <w:r w:rsidRPr="00443493">
        <w:rPr>
          <w:snapToGrid w:val="0"/>
          <w:highlight w:val="lightGray"/>
        </w:rPr>
        <w:t>]</w:t>
      </w:r>
      <w:r w:rsidRPr="00443493">
        <w:rPr>
          <w:snapToGrid w:val="0"/>
        </w:rPr>
        <w:t>. IOM and the Supplier are also hereinafter referred to individually as a “</w:t>
      </w:r>
      <w:r w:rsidRPr="00443493">
        <w:rPr>
          <w:b/>
          <w:snapToGrid w:val="0"/>
        </w:rPr>
        <w:t>Party</w:t>
      </w:r>
      <w:r w:rsidRPr="00443493">
        <w:rPr>
          <w:snapToGrid w:val="0"/>
        </w:rPr>
        <w:t>” and collectively as the “</w:t>
      </w:r>
      <w:r w:rsidRPr="00443493">
        <w:rPr>
          <w:b/>
          <w:snapToGrid w:val="0"/>
        </w:rPr>
        <w:t>Parties</w:t>
      </w:r>
      <w:r w:rsidRPr="00443493">
        <w:rPr>
          <w:snapToGrid w:val="0"/>
        </w:rPr>
        <w:t>.”</w:t>
      </w:r>
    </w:p>
    <w:p w:rsidR="00F208E4" w:rsidRPr="00443493" w:rsidRDefault="00F208E4" w:rsidP="00F208E4">
      <w:pPr>
        <w:jc w:val="both"/>
        <w:rPr>
          <w:snapToGrid w:val="0"/>
        </w:rPr>
      </w:pPr>
    </w:p>
    <w:p w:rsidR="00F208E4" w:rsidRPr="00443493" w:rsidRDefault="00F208E4" w:rsidP="00F208E4">
      <w:pPr>
        <w:numPr>
          <w:ilvl w:val="0"/>
          <w:numId w:val="28"/>
        </w:numPr>
        <w:tabs>
          <w:tab w:val="clear" w:pos="720"/>
          <w:tab w:val="num" w:pos="0"/>
        </w:tabs>
        <w:ind w:left="360"/>
        <w:jc w:val="both"/>
        <w:rPr>
          <w:b/>
          <w:snapToGrid w:val="0"/>
        </w:rPr>
      </w:pPr>
      <w:r w:rsidRPr="00443493">
        <w:rPr>
          <w:b/>
          <w:snapToGrid w:val="0"/>
        </w:rPr>
        <w:t>Introduction and Integral Documents</w:t>
      </w:r>
    </w:p>
    <w:p w:rsidR="00F208E4" w:rsidRPr="00443493" w:rsidRDefault="00F208E4" w:rsidP="00F208E4">
      <w:pPr>
        <w:jc w:val="both"/>
        <w:rPr>
          <w:b/>
          <w:snapToGrid w:val="0"/>
        </w:rPr>
      </w:pPr>
    </w:p>
    <w:p w:rsidR="00F208E4" w:rsidRPr="00443493" w:rsidRDefault="00F208E4" w:rsidP="00F208E4">
      <w:pPr>
        <w:numPr>
          <w:ilvl w:val="1"/>
          <w:numId w:val="28"/>
        </w:numPr>
        <w:tabs>
          <w:tab w:val="clear" w:pos="360"/>
          <w:tab w:val="num" w:pos="0"/>
          <w:tab w:val="left" w:pos="900"/>
        </w:tabs>
        <w:ind w:left="900" w:hanging="540"/>
        <w:jc w:val="both"/>
        <w:rPr>
          <w:snapToGrid w:val="0"/>
        </w:rPr>
      </w:pPr>
      <w:r w:rsidRPr="00443493">
        <w:rPr>
          <w:snapToGrid w:val="0"/>
        </w:rPr>
        <w:t xml:space="preserve">The Supplier agrees to provide IOM with </w:t>
      </w:r>
      <w:r w:rsidRPr="00673B01">
        <w:rPr>
          <w:i/>
          <w:snapToGrid w:val="0"/>
          <w:color w:val="0000FF"/>
        </w:rPr>
        <w:t>[insert description of goods]</w:t>
      </w:r>
      <w:r w:rsidRPr="00443493">
        <w:rPr>
          <w:snapToGrid w:val="0"/>
        </w:rPr>
        <w:t xml:space="preserve"> in accordance with the terms and conditions of this Agreement and its Annexes, if any.</w:t>
      </w:r>
    </w:p>
    <w:p w:rsidR="00F208E4" w:rsidRPr="00443493" w:rsidRDefault="00F208E4" w:rsidP="00F208E4">
      <w:pPr>
        <w:tabs>
          <w:tab w:val="left" w:pos="900"/>
          <w:tab w:val="left" w:pos="1080"/>
        </w:tabs>
        <w:ind w:left="900" w:hanging="540"/>
        <w:jc w:val="both"/>
        <w:rPr>
          <w:snapToGrid w:val="0"/>
        </w:rPr>
      </w:pPr>
    </w:p>
    <w:p w:rsidR="00F208E4" w:rsidRPr="00673B01" w:rsidRDefault="00F208E4" w:rsidP="00F208E4">
      <w:pPr>
        <w:numPr>
          <w:ilvl w:val="1"/>
          <w:numId w:val="28"/>
        </w:numPr>
        <w:tabs>
          <w:tab w:val="clear" w:pos="360"/>
          <w:tab w:val="left" w:pos="900"/>
          <w:tab w:val="left" w:pos="1080"/>
        </w:tabs>
        <w:ind w:left="900" w:hanging="540"/>
        <w:jc w:val="both"/>
        <w:rPr>
          <w:i/>
          <w:snapToGrid w:val="0"/>
          <w:color w:val="0000FF"/>
        </w:rPr>
      </w:pPr>
      <w:r w:rsidRPr="00443493">
        <w:rPr>
          <w:snapToGrid w:val="0"/>
        </w:rPr>
        <w:t xml:space="preserve">The following documents form an integral part of this Agreement: </w:t>
      </w:r>
      <w:r w:rsidRPr="00673B01">
        <w:rPr>
          <w:i/>
          <w:snapToGrid w:val="0"/>
          <w:color w:val="0000FF"/>
        </w:rPr>
        <w:t>[add or delete as required]</w:t>
      </w:r>
    </w:p>
    <w:p w:rsidR="00F208E4" w:rsidRPr="00443493" w:rsidRDefault="00F208E4" w:rsidP="00F208E4">
      <w:pPr>
        <w:pStyle w:val="ListParagraph"/>
        <w:rPr>
          <w:snapToGrid w:val="0"/>
        </w:rPr>
      </w:pP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 A</w:t>
      </w:r>
      <w:r w:rsidRPr="00673B01">
        <w:rPr>
          <w:i/>
          <w:snapToGrid w:val="0"/>
          <w:color w:val="0000FF"/>
        </w:rPr>
        <w:t xml:space="preserve"> - Bid/Quotation Form;</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B</w:t>
      </w:r>
      <w:r w:rsidRPr="00673B01">
        <w:rPr>
          <w:i/>
          <w:snapToGrid w:val="0"/>
          <w:color w:val="0000FF"/>
        </w:rPr>
        <w:t xml:space="preserve"> - Price Schedule;</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C</w:t>
      </w:r>
      <w:r w:rsidRPr="00673B01">
        <w:rPr>
          <w:i/>
          <w:snapToGrid w:val="0"/>
          <w:color w:val="0000FF"/>
        </w:rPr>
        <w:t xml:space="preserve"> - Delivery Schedule and Technical Specifications;</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D</w:t>
      </w:r>
      <w:r w:rsidRPr="00673B01">
        <w:rPr>
          <w:i/>
          <w:snapToGrid w:val="0"/>
          <w:color w:val="0000FF"/>
        </w:rPr>
        <w:t xml:space="preserve"> - Accepted Notice of Award (NOA); and</w:t>
      </w:r>
    </w:p>
    <w:p w:rsidR="00F208E4" w:rsidRPr="00673B01" w:rsidRDefault="00F208E4" w:rsidP="00F208E4">
      <w:pPr>
        <w:numPr>
          <w:ilvl w:val="2"/>
          <w:numId w:val="35"/>
        </w:numPr>
        <w:tabs>
          <w:tab w:val="num" w:pos="1260"/>
        </w:tabs>
        <w:ind w:left="1260" w:hanging="360"/>
        <w:jc w:val="both"/>
        <w:rPr>
          <w:i/>
          <w:snapToGrid w:val="0"/>
          <w:color w:val="0000FF"/>
        </w:rPr>
      </w:pPr>
      <w:r w:rsidRPr="00673B01">
        <w:rPr>
          <w:b/>
          <w:i/>
          <w:snapToGrid w:val="0"/>
          <w:color w:val="0000FF"/>
        </w:rPr>
        <w:t>Annex</w:t>
      </w:r>
      <w:r w:rsidRPr="00673B01">
        <w:rPr>
          <w:i/>
          <w:snapToGrid w:val="0"/>
          <w:color w:val="0000FF"/>
        </w:rPr>
        <w:t xml:space="preserve"> </w:t>
      </w:r>
      <w:r w:rsidRPr="00673B01">
        <w:rPr>
          <w:b/>
          <w:i/>
          <w:snapToGrid w:val="0"/>
          <w:color w:val="0000FF"/>
        </w:rPr>
        <w:t>E</w:t>
      </w:r>
      <w:r w:rsidRPr="00673B01">
        <w:rPr>
          <w:i/>
          <w:snapToGrid w:val="0"/>
          <w:color w:val="0000FF"/>
        </w:rPr>
        <w:t xml:space="preserve"> - Performance Security.</w:t>
      </w:r>
    </w:p>
    <w:p w:rsidR="00F208E4" w:rsidRPr="00443493" w:rsidRDefault="00F208E4" w:rsidP="00F208E4">
      <w:pPr>
        <w:ind w:left="720"/>
        <w:jc w:val="both"/>
        <w:rPr>
          <w:snapToGrid w:val="0"/>
        </w:rPr>
      </w:pPr>
    </w:p>
    <w:p w:rsidR="00F208E4" w:rsidRPr="00443493" w:rsidRDefault="00F208E4" w:rsidP="00F208E4">
      <w:pPr>
        <w:pStyle w:val="Heading3"/>
        <w:numPr>
          <w:ilvl w:val="0"/>
          <w:numId w:val="28"/>
        </w:numPr>
        <w:tabs>
          <w:tab w:val="clear" w:pos="720"/>
          <w:tab w:val="num" w:pos="0"/>
          <w:tab w:val="left" w:pos="360"/>
        </w:tabs>
        <w:spacing w:before="0" w:after="0"/>
        <w:ind w:hanging="720"/>
        <w:jc w:val="both"/>
        <w:rPr>
          <w:rFonts w:ascii="Times New Roman" w:hAnsi="Times New Roman" w:cs="Times New Roman"/>
          <w:sz w:val="24"/>
          <w:szCs w:val="24"/>
        </w:rPr>
      </w:pPr>
      <w:r w:rsidRPr="00443493">
        <w:rPr>
          <w:rFonts w:ascii="Times New Roman" w:hAnsi="Times New Roman" w:cs="Times New Roman"/>
          <w:sz w:val="24"/>
          <w:szCs w:val="24"/>
        </w:rPr>
        <w:t xml:space="preserve">Goods/Services Supplied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2.1.</w:t>
      </w:r>
      <w:r w:rsidRPr="00443493">
        <w:rPr>
          <w:snapToGrid w:val="0"/>
        </w:rPr>
        <w:tab/>
        <w:t xml:space="preserve">The Supplier agrees to supply the Goods to IOM in strict </w:t>
      </w:r>
      <w:r w:rsidRPr="00443493">
        <w:t>accordance with the specifications, and at the price stated for each item</w:t>
      </w:r>
      <w:r w:rsidRPr="00443493">
        <w:rPr>
          <w:snapToGrid w:val="0"/>
        </w:rPr>
        <w:t xml:space="preserve"> outlined below:</w:t>
      </w:r>
    </w:p>
    <w:p w:rsidR="00F208E4" w:rsidRPr="00443493" w:rsidRDefault="00F208E4" w:rsidP="00F208E4">
      <w:pPr>
        <w:ind w:left="360"/>
        <w:jc w:val="both"/>
        <w:rPr>
          <w:snapToGrid w:val="0"/>
        </w:rPr>
      </w:pPr>
    </w:p>
    <w:tbl>
      <w:tblPr>
        <w:tblW w:w="866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249"/>
        <w:gridCol w:w="1619"/>
        <w:gridCol w:w="648"/>
        <w:gridCol w:w="810"/>
        <w:gridCol w:w="1349"/>
        <w:gridCol w:w="1421"/>
      </w:tblGrid>
      <w:tr w:rsidR="00F208E4" w:rsidRPr="00443493" w:rsidTr="00CD25BB">
        <w:tc>
          <w:tcPr>
            <w:tcW w:w="567"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No.</w:t>
            </w:r>
          </w:p>
        </w:tc>
        <w:tc>
          <w:tcPr>
            <w:tcW w:w="225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Description</w:t>
            </w:r>
          </w:p>
        </w:tc>
        <w:tc>
          <w:tcPr>
            <w:tcW w:w="1620" w:type="dxa"/>
            <w:shd w:val="clear" w:color="auto" w:fill="auto"/>
          </w:tcPr>
          <w:p w:rsidR="00F208E4" w:rsidRPr="00443493" w:rsidRDefault="00F208E4" w:rsidP="00CD25BB">
            <w:pPr>
              <w:jc w:val="center"/>
              <w:rPr>
                <w:b/>
                <w:snapToGrid w:val="0"/>
              </w:rPr>
            </w:pPr>
            <w:r w:rsidRPr="00443493">
              <w:rPr>
                <w:b/>
                <w:snapToGrid w:val="0"/>
              </w:rPr>
              <w:t>Project budget line/</w:t>
            </w:r>
          </w:p>
          <w:p w:rsidR="00F208E4" w:rsidRPr="00443493" w:rsidRDefault="00F208E4" w:rsidP="00CD25BB">
            <w:pPr>
              <w:jc w:val="center"/>
              <w:rPr>
                <w:b/>
                <w:snapToGrid w:val="0"/>
              </w:rPr>
            </w:pPr>
            <w:r w:rsidRPr="00443493">
              <w:rPr>
                <w:b/>
                <w:snapToGrid w:val="0"/>
              </w:rPr>
              <w:t>WBS</w:t>
            </w:r>
          </w:p>
        </w:tc>
        <w:tc>
          <w:tcPr>
            <w:tcW w:w="648"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Qty</w:t>
            </w:r>
          </w:p>
        </w:tc>
        <w:tc>
          <w:tcPr>
            <w:tcW w:w="81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Unit</w:t>
            </w:r>
          </w:p>
        </w:tc>
        <w:tc>
          <w:tcPr>
            <w:tcW w:w="1350"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Unit Price</w:t>
            </w:r>
          </w:p>
        </w:tc>
        <w:tc>
          <w:tcPr>
            <w:tcW w:w="1422" w:type="dxa"/>
            <w:shd w:val="clear" w:color="auto" w:fill="auto"/>
          </w:tcPr>
          <w:p w:rsidR="00F208E4" w:rsidRPr="00443493" w:rsidRDefault="00F208E4" w:rsidP="00CD25BB">
            <w:pPr>
              <w:jc w:val="center"/>
              <w:rPr>
                <w:b/>
                <w:snapToGrid w:val="0"/>
              </w:rPr>
            </w:pPr>
          </w:p>
          <w:p w:rsidR="00F208E4" w:rsidRPr="00443493" w:rsidRDefault="00F208E4" w:rsidP="00CD25BB">
            <w:pPr>
              <w:jc w:val="center"/>
              <w:rPr>
                <w:b/>
                <w:snapToGrid w:val="0"/>
              </w:rPr>
            </w:pPr>
            <w:r w:rsidRPr="00443493">
              <w:rPr>
                <w:b/>
                <w:snapToGrid w:val="0"/>
              </w:rPr>
              <w:t>Total</w:t>
            </w:r>
          </w:p>
        </w:tc>
      </w:tr>
      <w:tr w:rsidR="00F208E4" w:rsidRPr="00443493" w:rsidTr="00CD25BB">
        <w:tc>
          <w:tcPr>
            <w:tcW w:w="567" w:type="dxa"/>
            <w:shd w:val="clear" w:color="auto" w:fill="auto"/>
          </w:tcPr>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tc>
        <w:tc>
          <w:tcPr>
            <w:tcW w:w="2250" w:type="dxa"/>
            <w:shd w:val="clear" w:color="auto" w:fill="auto"/>
          </w:tcPr>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p w:rsidR="00F208E4" w:rsidRPr="00443493" w:rsidRDefault="00F208E4" w:rsidP="00CD25BB">
            <w:pPr>
              <w:rPr>
                <w:snapToGrid w:val="0"/>
              </w:rPr>
            </w:pPr>
          </w:p>
        </w:tc>
        <w:tc>
          <w:tcPr>
            <w:tcW w:w="1620" w:type="dxa"/>
            <w:shd w:val="clear" w:color="auto" w:fill="auto"/>
          </w:tcPr>
          <w:p w:rsidR="00F208E4" w:rsidRPr="00443493" w:rsidRDefault="00F208E4" w:rsidP="00CD25BB">
            <w:pPr>
              <w:rPr>
                <w:snapToGrid w:val="0"/>
              </w:rPr>
            </w:pPr>
          </w:p>
        </w:tc>
        <w:tc>
          <w:tcPr>
            <w:tcW w:w="648" w:type="dxa"/>
            <w:shd w:val="clear" w:color="auto" w:fill="auto"/>
          </w:tcPr>
          <w:p w:rsidR="00F208E4" w:rsidRPr="00443493" w:rsidRDefault="00F208E4" w:rsidP="00CD25BB">
            <w:pPr>
              <w:rPr>
                <w:snapToGrid w:val="0"/>
              </w:rPr>
            </w:pPr>
          </w:p>
        </w:tc>
        <w:tc>
          <w:tcPr>
            <w:tcW w:w="810" w:type="dxa"/>
            <w:shd w:val="clear" w:color="auto" w:fill="auto"/>
          </w:tcPr>
          <w:p w:rsidR="00F208E4" w:rsidRPr="00443493" w:rsidRDefault="00F208E4" w:rsidP="00CD25BB">
            <w:pPr>
              <w:rPr>
                <w:snapToGrid w:val="0"/>
              </w:rPr>
            </w:pPr>
          </w:p>
        </w:tc>
        <w:tc>
          <w:tcPr>
            <w:tcW w:w="1350" w:type="dxa"/>
            <w:shd w:val="clear" w:color="auto" w:fill="auto"/>
          </w:tcPr>
          <w:p w:rsidR="00F208E4" w:rsidRPr="00443493" w:rsidRDefault="00F208E4" w:rsidP="00CD25BB">
            <w:pPr>
              <w:rPr>
                <w:snapToGrid w:val="0"/>
              </w:rPr>
            </w:pPr>
          </w:p>
        </w:tc>
        <w:tc>
          <w:tcPr>
            <w:tcW w:w="1422" w:type="dxa"/>
            <w:shd w:val="clear" w:color="auto" w:fill="auto"/>
          </w:tcPr>
          <w:p w:rsidR="00F208E4" w:rsidRPr="00443493" w:rsidRDefault="00F208E4" w:rsidP="00CD25BB">
            <w:pPr>
              <w:rPr>
                <w:snapToGrid w:val="0"/>
              </w:rPr>
            </w:pPr>
          </w:p>
        </w:tc>
      </w:tr>
    </w:tbl>
    <w:p w:rsidR="00F208E4" w:rsidRPr="00443493" w:rsidRDefault="00F208E4" w:rsidP="00F208E4">
      <w:pPr>
        <w:jc w:val="both"/>
        <w:rPr>
          <w:snapToGrid w:val="0"/>
        </w:rPr>
      </w:pPr>
    </w:p>
    <w:p w:rsidR="00F208E4" w:rsidRPr="00673B01" w:rsidRDefault="00F208E4" w:rsidP="00F208E4">
      <w:pPr>
        <w:ind w:left="900" w:hanging="540"/>
        <w:jc w:val="both"/>
        <w:rPr>
          <w:i/>
          <w:snapToGrid w:val="0"/>
          <w:color w:val="0000FF"/>
        </w:rPr>
      </w:pPr>
      <w:r w:rsidRPr="00443493">
        <w:rPr>
          <w:snapToGrid w:val="0"/>
        </w:rPr>
        <w:t>2.2</w:t>
      </w:r>
      <w:r w:rsidRPr="00443493">
        <w:rPr>
          <w:snapToGrid w:val="0"/>
        </w:rPr>
        <w:tab/>
        <w:t>The Supplier agrees to supply the following incidental services (the “</w:t>
      </w:r>
      <w:r w:rsidRPr="00443493">
        <w:rPr>
          <w:b/>
          <w:snapToGrid w:val="0"/>
        </w:rPr>
        <w:t>Incidental Services</w:t>
      </w:r>
      <w:r w:rsidRPr="00443493">
        <w:rPr>
          <w:snapToGrid w:val="0"/>
        </w:rPr>
        <w:t xml:space="preserve">”): </w:t>
      </w:r>
      <w:r w:rsidRPr="00673B01">
        <w:rPr>
          <w:i/>
          <w:snapToGrid w:val="0"/>
          <w:color w:val="0000FF"/>
        </w:rPr>
        <w:t>[add or delete as required]</w:t>
      </w:r>
    </w:p>
    <w:p w:rsidR="00F208E4" w:rsidRPr="00443493" w:rsidRDefault="00F208E4" w:rsidP="00F208E4">
      <w:pPr>
        <w:tabs>
          <w:tab w:val="left" w:pos="540"/>
        </w:tabs>
        <w:ind w:left="540" w:right="-72" w:hanging="540"/>
        <w:jc w:val="both"/>
      </w:pPr>
    </w:p>
    <w:p w:rsidR="00F208E4" w:rsidRPr="00443493" w:rsidRDefault="00F208E4" w:rsidP="00F208E4">
      <w:pPr>
        <w:numPr>
          <w:ilvl w:val="0"/>
          <w:numId w:val="36"/>
        </w:numPr>
        <w:tabs>
          <w:tab w:val="left" w:pos="1080"/>
        </w:tabs>
        <w:ind w:left="1260" w:right="-72"/>
        <w:jc w:val="both"/>
      </w:pPr>
      <w:r w:rsidRPr="00443493">
        <w:t>Performance or supervision of on-site assembly and/or start</w:t>
      </w:r>
      <w:r w:rsidRPr="00443493">
        <w:noBreakHyphen/>
        <w:t>up of the supplied Goods;</w:t>
      </w:r>
    </w:p>
    <w:p w:rsidR="00F208E4" w:rsidRPr="00443493" w:rsidRDefault="00F208E4" w:rsidP="00F208E4">
      <w:pPr>
        <w:numPr>
          <w:ilvl w:val="0"/>
          <w:numId w:val="36"/>
        </w:numPr>
        <w:tabs>
          <w:tab w:val="left" w:pos="1080"/>
        </w:tabs>
        <w:ind w:left="1260" w:right="-72"/>
        <w:jc w:val="both"/>
      </w:pPr>
      <w:r w:rsidRPr="00443493">
        <w:t>Furnishing of tools required for assembly and/or maintenance of the supplied Goods;</w:t>
      </w:r>
    </w:p>
    <w:p w:rsidR="00F208E4" w:rsidRPr="00443493" w:rsidRDefault="00F208E4" w:rsidP="00F208E4">
      <w:pPr>
        <w:numPr>
          <w:ilvl w:val="0"/>
          <w:numId w:val="36"/>
        </w:numPr>
        <w:tabs>
          <w:tab w:val="left" w:pos="1080"/>
        </w:tabs>
        <w:ind w:left="1260" w:right="-72"/>
        <w:jc w:val="both"/>
      </w:pPr>
      <w:r w:rsidRPr="00443493">
        <w:t>Furnishing of a detailed operations and maintenance manual for each appropriate unit of the supplied Goods;</w:t>
      </w:r>
    </w:p>
    <w:p w:rsidR="00F208E4" w:rsidRPr="00443493" w:rsidRDefault="00F208E4" w:rsidP="00F208E4">
      <w:pPr>
        <w:numPr>
          <w:ilvl w:val="0"/>
          <w:numId w:val="36"/>
        </w:numPr>
        <w:tabs>
          <w:tab w:val="left" w:pos="1080"/>
        </w:tabs>
        <w:ind w:left="1260" w:right="-72"/>
        <w:jc w:val="both"/>
      </w:pPr>
      <w:r w:rsidRPr="00443493">
        <w:t>Performance, supervision, maintenance and/or repair of the supplied Goods, for a period of time agreed by the Parties, provided that this service shall not relieve the Supplier of any warranty obligations under this Contract; and</w:t>
      </w:r>
    </w:p>
    <w:p w:rsidR="00F208E4" w:rsidRPr="00443493" w:rsidRDefault="00F208E4" w:rsidP="00F208E4">
      <w:pPr>
        <w:numPr>
          <w:ilvl w:val="0"/>
          <w:numId w:val="36"/>
        </w:numPr>
        <w:tabs>
          <w:tab w:val="left" w:pos="1080"/>
        </w:tabs>
        <w:ind w:left="1260" w:right="-72"/>
        <w:jc w:val="both"/>
      </w:pPr>
      <w:r w:rsidRPr="00443493">
        <w:t>Training of IOM’s personnel, at the Supplier’s plant and/or on-site, in assembly, start-up, operation, maintenance, and/or repair of the supplied Goods.</w:t>
      </w:r>
    </w:p>
    <w:p w:rsidR="00F208E4" w:rsidRPr="00443493" w:rsidRDefault="00F208E4" w:rsidP="00F208E4">
      <w:pPr>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3.</w:t>
      </w:r>
      <w:r w:rsidRPr="00443493">
        <w:rPr>
          <w:rFonts w:ascii="Times New Roman" w:hAnsi="Times New Roman" w:cs="Times New Roman"/>
          <w:sz w:val="24"/>
          <w:szCs w:val="24"/>
        </w:rPr>
        <w:tab/>
        <w:t>Charges and Payment</w:t>
      </w:r>
    </w:p>
    <w:p w:rsidR="00F208E4" w:rsidRPr="00443493" w:rsidRDefault="00F208E4" w:rsidP="00F208E4">
      <w:pPr>
        <w:jc w:val="both"/>
        <w:rPr>
          <w:snapToGrid w:val="0"/>
        </w:rPr>
      </w:pPr>
    </w:p>
    <w:p w:rsidR="00F208E4" w:rsidRPr="00443493" w:rsidRDefault="00F208E4" w:rsidP="00F208E4">
      <w:pPr>
        <w:ind w:left="900" w:hanging="540"/>
        <w:jc w:val="both"/>
        <w:rPr>
          <w:snapToGrid w:val="0"/>
        </w:rPr>
      </w:pPr>
      <w:r w:rsidRPr="00443493">
        <w:rPr>
          <w:snapToGrid w:val="0"/>
        </w:rPr>
        <w:t>3.1</w:t>
      </w:r>
      <w:r w:rsidRPr="00443493">
        <w:rPr>
          <w:snapToGrid w:val="0"/>
        </w:rPr>
        <w:tab/>
        <w:t xml:space="preserve">The total price for the supply and delivery of the Goods and any Incidental Services under this Agreement is </w:t>
      </w:r>
      <w:r w:rsidRPr="00673B01">
        <w:rPr>
          <w:i/>
          <w:snapToGrid w:val="0"/>
          <w:color w:val="0000FF"/>
        </w:rPr>
        <w:t>[currency code]</w:t>
      </w:r>
      <w:r w:rsidRPr="00443493">
        <w:rPr>
          <w:snapToGrid w:val="0"/>
        </w:rPr>
        <w:t xml:space="preserve"> </w:t>
      </w:r>
      <w:r w:rsidRPr="00673B01">
        <w:rPr>
          <w:i/>
          <w:snapToGrid w:val="0"/>
          <w:color w:val="0000FF"/>
        </w:rPr>
        <w:t>[amount in figures]</w:t>
      </w:r>
      <w:r w:rsidRPr="00443493">
        <w:rPr>
          <w:snapToGrid w:val="0"/>
        </w:rPr>
        <w:t xml:space="preserve"> </w:t>
      </w:r>
      <w:r w:rsidRPr="00673B01">
        <w:rPr>
          <w:i/>
          <w:snapToGrid w:val="0"/>
          <w:color w:val="0000FF"/>
        </w:rPr>
        <w:t>([amount in words, including currency])</w:t>
      </w:r>
      <w:r w:rsidRPr="00443493">
        <w:rPr>
          <w:snapToGrid w:val="0"/>
        </w:rPr>
        <w:t xml:space="preserve"> (the “</w:t>
      </w:r>
      <w:r w:rsidRPr="00443493">
        <w:rPr>
          <w:b/>
          <w:snapToGrid w:val="0"/>
        </w:rPr>
        <w:t>Price</w:t>
      </w:r>
      <w:r w:rsidRPr="00443493">
        <w:rPr>
          <w:snapToGrid w:val="0"/>
        </w:rPr>
        <w:t xml:space="preserve">”). </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3.2</w:t>
      </w:r>
      <w:r w:rsidRPr="00443493">
        <w:rPr>
          <w:snapToGrid w:val="0"/>
        </w:rPr>
        <w:tab/>
        <w:t xml:space="preserve">The Supplier shall invoice IOM </w:t>
      </w:r>
      <w:r w:rsidRPr="00673B01">
        <w:rPr>
          <w:i/>
          <w:snapToGrid w:val="0"/>
          <w:color w:val="0000FF"/>
        </w:rPr>
        <w:t>[upon delivery of all Goods / upon each delivery]</w:t>
      </w:r>
      <w:r w:rsidRPr="00443493">
        <w:rPr>
          <w:snapToGrid w:val="0"/>
        </w:rPr>
        <w:t xml:space="preserve"> in accordance with this Agreement and payment shall become due 30 (thirty) calendar days after acceptance by IOM of the Goods.  </w:t>
      </w:r>
    </w:p>
    <w:p w:rsidR="00F208E4" w:rsidRPr="00443493" w:rsidRDefault="00F208E4" w:rsidP="00F208E4">
      <w:pPr>
        <w:ind w:left="900" w:hanging="540"/>
        <w:jc w:val="both"/>
        <w:rPr>
          <w:snapToGrid w:val="0"/>
        </w:rPr>
      </w:pPr>
    </w:p>
    <w:p w:rsidR="00F208E4" w:rsidRPr="00673B01" w:rsidRDefault="00F208E4" w:rsidP="00F208E4">
      <w:pPr>
        <w:ind w:left="900" w:hanging="540"/>
        <w:jc w:val="both"/>
        <w:rPr>
          <w:i/>
          <w:snapToGrid w:val="0"/>
          <w:color w:val="0000FF"/>
        </w:rPr>
      </w:pPr>
      <w:r w:rsidRPr="00443493">
        <w:rPr>
          <w:snapToGrid w:val="0"/>
        </w:rPr>
        <w:t>3.3</w:t>
      </w:r>
      <w:r w:rsidRPr="00443493">
        <w:rPr>
          <w:snapToGrid w:val="0"/>
        </w:rPr>
        <w:tab/>
        <w:t xml:space="preserve">The invoice will be accompanied by the following documents: air way bill number, shipping invoice, packing list, certificate of origin </w:t>
      </w:r>
      <w:r w:rsidRPr="00673B01">
        <w:rPr>
          <w:i/>
          <w:snapToGrid w:val="0"/>
          <w:color w:val="0000FF"/>
        </w:rPr>
        <w:t>[add or delete as required]</w:t>
      </w:r>
    </w:p>
    <w:p w:rsidR="00F208E4" w:rsidRPr="00443493" w:rsidRDefault="00F208E4" w:rsidP="00F208E4">
      <w:pPr>
        <w:ind w:left="900" w:hanging="540"/>
        <w:jc w:val="both"/>
        <w:rPr>
          <w:snapToGrid w:val="0"/>
        </w:rPr>
      </w:pPr>
    </w:p>
    <w:p w:rsidR="00F208E4" w:rsidRPr="00443493" w:rsidRDefault="00F208E4" w:rsidP="00F208E4">
      <w:pPr>
        <w:ind w:left="900" w:hanging="540"/>
        <w:jc w:val="both"/>
        <w:rPr>
          <w:snapToGrid w:val="0"/>
        </w:rPr>
      </w:pPr>
      <w:r w:rsidRPr="00443493">
        <w:rPr>
          <w:snapToGrid w:val="0"/>
        </w:rPr>
        <w:t>3.4</w:t>
      </w:r>
      <w:r w:rsidRPr="00443493">
        <w:rPr>
          <w:snapToGrid w:val="0"/>
        </w:rPr>
        <w:tab/>
        <w:t xml:space="preserve">Payments shall be made in </w:t>
      </w:r>
      <w:r w:rsidRPr="00673B01">
        <w:rPr>
          <w:i/>
          <w:snapToGrid w:val="0"/>
          <w:color w:val="0000FF"/>
        </w:rPr>
        <w:t>[currency] (currency code)</w:t>
      </w:r>
      <w:r w:rsidRPr="00443493">
        <w:rPr>
          <w:snapToGrid w:val="0"/>
        </w:rPr>
        <w:t xml:space="preserve"> by bank transfer to the following bank account of the Supplier: </w:t>
      </w:r>
    </w:p>
    <w:p w:rsidR="00F208E4" w:rsidRPr="00443493" w:rsidRDefault="00F208E4" w:rsidP="00F208E4">
      <w:pPr>
        <w:ind w:left="1080"/>
        <w:jc w:val="both"/>
        <w:rPr>
          <w:snapToGrid w:val="0"/>
          <w:highlight w:val="lightGray"/>
        </w:rPr>
      </w:pPr>
    </w:p>
    <w:p w:rsidR="00F208E4" w:rsidRPr="00673B01" w:rsidRDefault="00F208E4" w:rsidP="00F208E4">
      <w:pPr>
        <w:ind w:left="1080"/>
        <w:jc w:val="both"/>
        <w:rPr>
          <w:i/>
          <w:snapToGrid w:val="0"/>
          <w:color w:val="0000FF"/>
        </w:rPr>
      </w:pPr>
      <w:r w:rsidRPr="00673B01">
        <w:rPr>
          <w:i/>
          <w:snapToGrid w:val="0"/>
          <w:color w:val="0000FF"/>
        </w:rPr>
        <w:t>[bank account details]</w:t>
      </w:r>
    </w:p>
    <w:p w:rsidR="00F208E4" w:rsidRPr="00443493" w:rsidRDefault="00F208E4" w:rsidP="00F208E4">
      <w:pPr>
        <w:ind w:left="1080" w:hanging="720"/>
        <w:jc w:val="both"/>
        <w:rPr>
          <w:snapToGrid w:val="0"/>
        </w:rPr>
      </w:pPr>
    </w:p>
    <w:p w:rsidR="00F208E4" w:rsidRPr="00443493" w:rsidRDefault="00F208E4" w:rsidP="00F208E4">
      <w:pPr>
        <w:ind w:left="900" w:hanging="540"/>
        <w:jc w:val="both"/>
        <w:rPr>
          <w:lang w:val="en-GB"/>
        </w:rPr>
      </w:pPr>
      <w:r w:rsidRPr="00443493">
        <w:rPr>
          <w:snapToGrid w:val="0"/>
        </w:rPr>
        <w:t>3.5</w:t>
      </w:r>
      <w:r w:rsidRPr="00443493">
        <w:rPr>
          <w:snapToGrid w:val="0"/>
        </w:rPr>
        <w:tab/>
        <w:t xml:space="preserve">The Price specified in Article 3.1 is the total charge to IOM. </w:t>
      </w:r>
      <w:r w:rsidRPr="00443493">
        <w:rPr>
          <w:lang w:val="en-GB"/>
        </w:rPr>
        <w:t>The Supplier shall be responsible for the payment of all taxes, duties, levies and charges assessed on it in connection with this Agreement.</w:t>
      </w:r>
    </w:p>
    <w:p w:rsidR="00F208E4" w:rsidRPr="00443493" w:rsidRDefault="00F208E4" w:rsidP="00F208E4">
      <w:pPr>
        <w:ind w:left="900" w:hanging="540"/>
        <w:jc w:val="both"/>
        <w:rPr>
          <w:lang w:val="en-GB"/>
        </w:rPr>
      </w:pPr>
    </w:p>
    <w:p w:rsidR="00F208E4" w:rsidRPr="00443493" w:rsidRDefault="00F208E4" w:rsidP="00F208E4">
      <w:pPr>
        <w:ind w:left="900" w:hanging="540"/>
        <w:jc w:val="both"/>
        <w:rPr>
          <w:i/>
          <w:snapToGrid w:val="0"/>
        </w:rPr>
      </w:pPr>
      <w:r w:rsidRPr="00443493">
        <w:rPr>
          <w:lang w:val="en-GB"/>
        </w:rPr>
        <w:t>3.6</w:t>
      </w:r>
      <w:r w:rsidRPr="00443493">
        <w:rPr>
          <w:lang w:val="en-GB"/>
        </w:rPr>
        <w:tab/>
        <w:t>IOM shall be entitled, without derogating from any other right it may have, to defer payment of part or all of the Price until the Supplier has completed, to the satisfaction of IOM, the delivery of the Goods and the Incidental Services to which those payments relate.</w:t>
      </w:r>
    </w:p>
    <w:p w:rsidR="00F208E4" w:rsidRPr="00443493" w:rsidRDefault="00F208E4" w:rsidP="00F208E4">
      <w:pPr>
        <w:ind w:left="360" w:hanging="360"/>
        <w:jc w:val="both"/>
        <w:rPr>
          <w:i/>
          <w:snapToGrid w:val="0"/>
        </w:rPr>
      </w:pPr>
      <w:r w:rsidRPr="00443493">
        <w:rPr>
          <w:snapToGrid w:val="0"/>
        </w:rPr>
        <w:t xml:space="preserve"> </w:t>
      </w: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4.</w:t>
      </w:r>
      <w:r w:rsidRPr="00443493">
        <w:rPr>
          <w:rFonts w:ascii="Times New Roman" w:hAnsi="Times New Roman" w:cs="Times New Roman"/>
          <w:sz w:val="24"/>
          <w:szCs w:val="24"/>
        </w:rPr>
        <w:tab/>
        <w:t xml:space="preserve">Delivery </w:t>
      </w:r>
    </w:p>
    <w:p w:rsidR="00F208E4" w:rsidRPr="00443493" w:rsidRDefault="00F208E4" w:rsidP="00F208E4">
      <w:pPr>
        <w:jc w:val="both"/>
      </w:pPr>
    </w:p>
    <w:p w:rsidR="00F208E4" w:rsidRPr="00443493" w:rsidRDefault="00F208E4" w:rsidP="00F208E4">
      <w:pPr>
        <w:ind w:left="900" w:hanging="540"/>
        <w:jc w:val="both"/>
        <w:rPr>
          <w:snapToGrid w:val="0"/>
        </w:rPr>
      </w:pPr>
      <w:r w:rsidRPr="00443493">
        <w:rPr>
          <w:snapToGrid w:val="0"/>
        </w:rPr>
        <w:t>4.1</w:t>
      </w:r>
      <w:r w:rsidRPr="00443493">
        <w:rPr>
          <w:snapToGrid w:val="0"/>
        </w:rPr>
        <w:tab/>
        <w:t xml:space="preserve">The Goods shall be delivered to: </w:t>
      </w:r>
      <w:r w:rsidRPr="00673B01">
        <w:rPr>
          <w:i/>
          <w:snapToGrid w:val="0"/>
          <w:color w:val="0000FF"/>
        </w:rPr>
        <w:t>[insert place of delivery]</w:t>
      </w:r>
      <w:r w:rsidRPr="00443493">
        <w:rPr>
          <w:snapToGrid w:val="0"/>
        </w:rPr>
        <w:t xml:space="preserve"> on </w:t>
      </w:r>
      <w:r w:rsidRPr="00673B01">
        <w:rPr>
          <w:i/>
          <w:snapToGrid w:val="0"/>
          <w:color w:val="0000FF"/>
        </w:rPr>
        <w:t>[insert delivery date]</w:t>
      </w:r>
      <w:r w:rsidRPr="00443493">
        <w:rPr>
          <w:snapToGrid w:val="0"/>
        </w:rPr>
        <w:t xml:space="preserve"> by </w:t>
      </w:r>
      <w:r w:rsidRPr="00673B01">
        <w:rPr>
          <w:i/>
          <w:snapToGrid w:val="0"/>
          <w:color w:val="0000FF"/>
        </w:rPr>
        <w:t>[insert method of delivery or refer to Delivery Schedule annexed</w:t>
      </w:r>
      <w:r w:rsidRPr="00443493">
        <w:rPr>
          <w:snapToGrid w:val="0"/>
          <w:highlight w:val="lightGray"/>
        </w:rPr>
        <w:t>]</w:t>
      </w:r>
      <w:r w:rsidRPr="00443493">
        <w:rPr>
          <w:snapToGrid w:val="0"/>
        </w:rPr>
        <w:t>. The cost of delivery is deemed included in the Price specified in Article 3.1 of this Agreement. The Incidental Services as described in Article 2.2 shall be performed at the place of delivery and completed by the same delivery date, unless otherwise stated in Article 2.2 of this Agreement.</w:t>
      </w:r>
    </w:p>
    <w:p w:rsidR="00F208E4" w:rsidRPr="00443493" w:rsidRDefault="00F208E4" w:rsidP="00F208E4">
      <w:pPr>
        <w:ind w:left="1080" w:hanging="720"/>
        <w:jc w:val="both"/>
        <w:rPr>
          <w:snapToGrid w:val="0"/>
        </w:rPr>
      </w:pPr>
    </w:p>
    <w:p w:rsidR="00F208E4" w:rsidRPr="00443493" w:rsidRDefault="00F208E4" w:rsidP="00F208E4">
      <w:pPr>
        <w:numPr>
          <w:ilvl w:val="1"/>
          <w:numId w:val="29"/>
        </w:numPr>
        <w:tabs>
          <w:tab w:val="clear" w:pos="360"/>
          <w:tab w:val="num" w:pos="900"/>
        </w:tabs>
        <w:ind w:left="1080" w:hanging="720"/>
        <w:jc w:val="both"/>
        <w:rPr>
          <w:snapToGrid w:val="0"/>
        </w:rPr>
      </w:pPr>
      <w:r w:rsidRPr="00443493">
        <w:t>In the event of breach of this clause IOM reserves the right to:</w:t>
      </w:r>
    </w:p>
    <w:p w:rsidR="00F208E4" w:rsidRPr="00443493" w:rsidRDefault="00F208E4" w:rsidP="00F208E4">
      <w:pPr>
        <w:ind w:left="1080"/>
        <w:jc w:val="both"/>
        <w:rPr>
          <w:snapToGrid w:val="0"/>
        </w:rPr>
      </w:pPr>
    </w:p>
    <w:p w:rsidR="00F208E4" w:rsidRPr="00443493" w:rsidRDefault="00F208E4" w:rsidP="00F208E4">
      <w:pPr>
        <w:pStyle w:val="BodyTextIndent3"/>
        <w:numPr>
          <w:ilvl w:val="0"/>
          <w:numId w:val="37"/>
        </w:numPr>
        <w:spacing w:after="0"/>
        <w:jc w:val="both"/>
        <w:rPr>
          <w:sz w:val="24"/>
          <w:szCs w:val="24"/>
        </w:rPr>
      </w:pPr>
      <w:r w:rsidRPr="00443493">
        <w:rPr>
          <w:sz w:val="24"/>
          <w:szCs w:val="24"/>
        </w:rPr>
        <w:t xml:space="preserve">Terminate this Agreement without liability by giving immediate notice, and to charge the Supplier any loss incurred as a result of the Supplier's failure to make the delivery within the time specified; or </w:t>
      </w:r>
    </w:p>
    <w:p w:rsidR="00F208E4" w:rsidRPr="00443493" w:rsidRDefault="00F208E4" w:rsidP="00F208E4">
      <w:pPr>
        <w:pStyle w:val="BodyTextIndent3"/>
        <w:numPr>
          <w:ilvl w:val="0"/>
          <w:numId w:val="37"/>
        </w:numPr>
        <w:spacing w:after="0"/>
        <w:jc w:val="both"/>
        <w:rPr>
          <w:sz w:val="24"/>
          <w:szCs w:val="24"/>
        </w:rPr>
      </w:pPr>
      <w:r w:rsidRPr="00443493">
        <w:rPr>
          <w:sz w:val="24"/>
          <w:szCs w:val="24"/>
        </w:rPr>
        <w:t>Charge a penalty of 0.1%</w:t>
      </w:r>
      <w:r w:rsidRPr="00443493">
        <w:rPr>
          <w:color w:val="FF0000"/>
          <w:sz w:val="24"/>
          <w:szCs w:val="24"/>
        </w:rPr>
        <w:t xml:space="preserve"> </w:t>
      </w:r>
      <w:r w:rsidRPr="00443493">
        <w:rPr>
          <w:sz w:val="24"/>
          <w:szCs w:val="24"/>
        </w:rPr>
        <w:t>(one-tenth of one percent) of the Price for every day of delay or breach of the delivery schedule by the Supplier.</w:t>
      </w:r>
    </w:p>
    <w:p w:rsidR="00F208E4" w:rsidRPr="00443493" w:rsidRDefault="00F208E4" w:rsidP="00F208E4">
      <w:pPr>
        <w:jc w:val="both"/>
        <w:rPr>
          <w:b/>
          <w:snapToGrid w:val="0"/>
        </w:rPr>
      </w:pPr>
    </w:p>
    <w:p w:rsidR="00F208E4" w:rsidRPr="00443493" w:rsidRDefault="00F208E4" w:rsidP="00F208E4">
      <w:pPr>
        <w:tabs>
          <w:tab w:val="num" w:pos="360"/>
        </w:tabs>
        <w:ind w:left="720" w:hanging="720"/>
        <w:jc w:val="both"/>
        <w:rPr>
          <w:b/>
          <w:snapToGrid w:val="0"/>
        </w:rPr>
      </w:pPr>
      <w:r w:rsidRPr="00443493">
        <w:rPr>
          <w:b/>
          <w:snapToGrid w:val="0"/>
        </w:rPr>
        <w:t>5.</w:t>
      </w:r>
      <w:r w:rsidRPr="00443493">
        <w:rPr>
          <w:b/>
          <w:snapToGrid w:val="0"/>
        </w:rPr>
        <w:tab/>
        <w:t xml:space="preserve">Performance Security </w:t>
      </w:r>
      <w:r w:rsidRPr="00673B01">
        <w:rPr>
          <w:b/>
          <w:i/>
          <w:snapToGrid w:val="0"/>
          <w:color w:val="0000FF"/>
        </w:rPr>
        <w:t>(applicable for contracts over USD</w:t>
      </w:r>
      <w:r>
        <w:rPr>
          <w:b/>
          <w:i/>
          <w:snapToGrid w:val="0"/>
          <w:color w:val="0000FF"/>
        </w:rPr>
        <w:t>250</w:t>
      </w:r>
      <w:r w:rsidRPr="00673B01">
        <w:rPr>
          <w:b/>
          <w:i/>
          <w:snapToGrid w:val="0"/>
          <w:color w:val="0000FF"/>
        </w:rPr>
        <w:t>,000)</w:t>
      </w:r>
    </w:p>
    <w:p w:rsidR="00F208E4" w:rsidRPr="00443493" w:rsidRDefault="00F208E4" w:rsidP="00F208E4">
      <w:pPr>
        <w:tabs>
          <w:tab w:val="num" w:pos="360"/>
        </w:tabs>
        <w:ind w:left="720" w:hanging="720"/>
        <w:jc w:val="both"/>
        <w:rPr>
          <w:b/>
          <w:snapToGrid w:val="0"/>
        </w:rPr>
      </w:pPr>
    </w:p>
    <w:p w:rsidR="00F208E4" w:rsidRPr="00443493" w:rsidRDefault="00F208E4" w:rsidP="00F208E4">
      <w:pPr>
        <w:pStyle w:val="BodyText"/>
        <w:tabs>
          <w:tab w:val="left" w:pos="0"/>
        </w:tabs>
        <w:ind w:left="900" w:hanging="540"/>
        <w:jc w:val="both"/>
        <w:rPr>
          <w:lang w:val="en-GB"/>
        </w:rPr>
      </w:pPr>
      <w:r w:rsidRPr="00443493">
        <w:rPr>
          <w:lang w:val="en-GB"/>
        </w:rPr>
        <w:t>5.1</w:t>
      </w:r>
      <w:r w:rsidRPr="00443493">
        <w:rPr>
          <w:lang w:val="en-GB"/>
        </w:rPr>
        <w:tab/>
        <w:t>The Supplier shall furnish IOM with a performance security (the “</w:t>
      </w:r>
      <w:r w:rsidRPr="00443493">
        <w:rPr>
          <w:b/>
          <w:lang w:val="en-GB"/>
        </w:rPr>
        <w:t>Performance Security</w:t>
      </w:r>
      <w:r w:rsidRPr="00443493">
        <w:rPr>
          <w:lang w:val="en-GB"/>
        </w:rPr>
        <w:t xml:space="preserve">”) in an amount equivalent to </w:t>
      </w:r>
      <w:r w:rsidRPr="00673B01">
        <w:rPr>
          <w:i/>
          <w:color w:val="0000FF"/>
          <w:lang w:val="en-GB"/>
        </w:rPr>
        <w:t xml:space="preserve">[10 (ten)] </w:t>
      </w:r>
      <w:r w:rsidRPr="00443493">
        <w:rPr>
          <w:lang w:val="en-GB"/>
        </w:rPr>
        <w:t xml:space="preserve">per cent of the Price, to be issued by a reputable bank or company, and in the format acceptable to IOM. </w:t>
      </w:r>
    </w:p>
    <w:p w:rsidR="00F208E4" w:rsidRPr="00443493" w:rsidRDefault="00F208E4" w:rsidP="00F208E4">
      <w:pPr>
        <w:pStyle w:val="BodyText"/>
        <w:tabs>
          <w:tab w:val="left" w:pos="0"/>
        </w:tabs>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5.2</w:t>
      </w:r>
      <w:r w:rsidRPr="00443493">
        <w:rPr>
          <w:lang w:val="en-GB"/>
        </w:rPr>
        <w:tab/>
        <w:t xml:space="preserve">The Performance Security shall serve as the guarantee for the Supplier’s faithful performance and compliance with the terms and conditions of this Agreement. The amount of the Performance Security shall not be construed as the limit of the Supplier’s liability to IOM, in the event of breach of this Agreement by the Supplier. The Performance Security shall be effective until </w:t>
      </w:r>
      <w:r w:rsidRPr="00673B01">
        <w:rPr>
          <w:i/>
          <w:color w:val="0000FF"/>
          <w:lang w:val="en-GB"/>
        </w:rPr>
        <w:t xml:space="preserve">[insert a date 30 days from the completion of Supplier’s obligations] </w:t>
      </w:r>
      <w:r w:rsidRPr="00443493">
        <w:rPr>
          <w:lang w:val="en-GB"/>
        </w:rPr>
        <w:t>following which it will be discharged by IOM.</w:t>
      </w:r>
    </w:p>
    <w:p w:rsidR="00F208E4" w:rsidRPr="00443493" w:rsidRDefault="00F208E4" w:rsidP="00F208E4">
      <w:pPr>
        <w:pStyle w:val="BodyText"/>
        <w:ind w:left="360" w:hanging="360"/>
        <w:jc w:val="both"/>
      </w:pPr>
    </w:p>
    <w:p w:rsidR="00F208E4" w:rsidRPr="00443493" w:rsidRDefault="00F208E4" w:rsidP="00F208E4">
      <w:pPr>
        <w:tabs>
          <w:tab w:val="left" w:pos="360"/>
        </w:tabs>
        <w:jc w:val="both"/>
        <w:rPr>
          <w:b/>
          <w:snapToGrid w:val="0"/>
        </w:rPr>
      </w:pPr>
      <w:r w:rsidRPr="00443493">
        <w:rPr>
          <w:b/>
          <w:snapToGrid w:val="0"/>
        </w:rPr>
        <w:t>6.</w:t>
      </w:r>
      <w:r w:rsidRPr="00443493">
        <w:rPr>
          <w:b/>
          <w:snapToGrid w:val="0"/>
        </w:rPr>
        <w:tab/>
        <w:t>Inspection and Acceptance</w:t>
      </w:r>
    </w:p>
    <w:p w:rsidR="00F208E4" w:rsidRPr="00443493" w:rsidRDefault="00F208E4" w:rsidP="00F208E4">
      <w:pPr>
        <w:jc w:val="both"/>
        <w:rPr>
          <w:b/>
          <w:snapToGrid w:val="0"/>
        </w:rPr>
      </w:pPr>
    </w:p>
    <w:p w:rsidR="00F208E4" w:rsidRPr="00443493" w:rsidRDefault="00F208E4" w:rsidP="00F208E4">
      <w:pPr>
        <w:ind w:left="900" w:hanging="540"/>
        <w:jc w:val="both"/>
      </w:pPr>
      <w:r w:rsidRPr="00443493">
        <w:t>6.1</w:t>
      </w:r>
      <w:r w:rsidRPr="00443493">
        <w:tab/>
        <w:t>Where any annexed Technical Specifications state what inspections and tests are required and where they will be carried out, those terms will prevail in the event of any inconsistency with the provisions in this clause.</w:t>
      </w:r>
    </w:p>
    <w:p w:rsidR="00F208E4" w:rsidRPr="00443493" w:rsidRDefault="00F208E4" w:rsidP="00F208E4">
      <w:pPr>
        <w:ind w:left="900" w:hanging="540"/>
        <w:jc w:val="both"/>
      </w:pPr>
    </w:p>
    <w:p w:rsidR="00F208E4" w:rsidRPr="00443493" w:rsidRDefault="00F208E4" w:rsidP="00F208E4">
      <w:pPr>
        <w:ind w:left="900" w:hanging="540"/>
        <w:jc w:val="both"/>
      </w:pPr>
      <w:r w:rsidRPr="00443493">
        <w:t>6.2</w:t>
      </w:r>
      <w:r w:rsidRPr="00443493">
        <w:tab/>
        <w:t xml:space="preserve">IOM or its representative shall have the right to inspect and/or test the Goods at no extra cost to IOM at the premises of the Supplier, at the point of delivery or at the final destination. The Supplier shall facilitate such inspections and provide required assistance. </w:t>
      </w:r>
    </w:p>
    <w:p w:rsidR="00F208E4" w:rsidRPr="00443493" w:rsidRDefault="00F208E4" w:rsidP="00F208E4">
      <w:pPr>
        <w:ind w:left="900" w:hanging="540"/>
        <w:jc w:val="both"/>
      </w:pPr>
    </w:p>
    <w:p w:rsidR="00F208E4" w:rsidRPr="00443493" w:rsidRDefault="00F208E4" w:rsidP="00F208E4">
      <w:pPr>
        <w:ind w:left="900" w:hanging="540"/>
        <w:jc w:val="both"/>
      </w:pPr>
      <w:r w:rsidRPr="00443493">
        <w:t>6.3</w:t>
      </w:r>
      <w:r w:rsidRPr="00443493">
        <w:tab/>
        <w:t>IOM shall have 30 (thirty) calendar days after proper receipt of the Goods purchased to inspect them and either accept or reject them as non-conforming with this Agreement. Based on an inspection of a valid sample, IOM may reject the entire delivery. IOM may also charge the cost of inspecting rejected Goods to the Supplier. All rejected Goods will be returned to the Supplier, transportation charges collect, or held by IOM for disposition at Supplier's risk and expense. IOM’s right to reject the Goods shall not be limited or waived by the Goods having been previously inspected or tested by IOM prior to delivery.</w:t>
      </w:r>
    </w:p>
    <w:p w:rsidR="00F208E4" w:rsidRPr="00443493" w:rsidRDefault="00F208E4" w:rsidP="00F208E4">
      <w:pPr>
        <w:ind w:left="900" w:hanging="540"/>
        <w:jc w:val="both"/>
      </w:pPr>
    </w:p>
    <w:p w:rsidR="00F208E4" w:rsidRPr="00443493" w:rsidRDefault="00F208E4" w:rsidP="00F208E4">
      <w:pPr>
        <w:ind w:left="900" w:hanging="540"/>
        <w:jc w:val="both"/>
      </w:pPr>
      <w:r w:rsidRPr="00443493">
        <w:t>6.4</w:t>
      </w:r>
      <w:r w:rsidRPr="00443493">
        <w:tab/>
        <w:t xml:space="preserve">The Supplier agrees that IOM’s payment under this Agreement shall not be deemed acceptance of any Goods delivered hereunder. </w:t>
      </w:r>
    </w:p>
    <w:p w:rsidR="00F208E4" w:rsidRPr="00443493" w:rsidRDefault="00F208E4" w:rsidP="00F208E4">
      <w:pPr>
        <w:ind w:left="900" w:hanging="540"/>
        <w:jc w:val="both"/>
      </w:pPr>
    </w:p>
    <w:p w:rsidR="00F208E4" w:rsidRPr="00443493" w:rsidRDefault="00F208E4" w:rsidP="00F208E4">
      <w:pPr>
        <w:ind w:left="900" w:hanging="540"/>
        <w:jc w:val="both"/>
      </w:pPr>
      <w:r w:rsidRPr="00443493">
        <w:t>6.5</w:t>
      </w:r>
      <w:r w:rsidRPr="00443493">
        <w:tab/>
        <w:t>The Supplier agrees that any acceptance by IOM does not release the Supplier from any warranty or other obligations under this Agreement.</w:t>
      </w:r>
    </w:p>
    <w:p w:rsidR="00F208E4" w:rsidRPr="00443493" w:rsidRDefault="00F208E4" w:rsidP="00F208E4">
      <w:pPr>
        <w:ind w:left="1080" w:hanging="720"/>
        <w:jc w:val="both"/>
      </w:pPr>
    </w:p>
    <w:p w:rsidR="00F208E4" w:rsidRPr="00443493" w:rsidRDefault="00F208E4" w:rsidP="00F208E4">
      <w:pPr>
        <w:ind w:left="900" w:hanging="540"/>
        <w:jc w:val="both"/>
      </w:pPr>
      <w:r w:rsidRPr="00443493">
        <w:t>6.6</w:t>
      </w:r>
      <w:r w:rsidRPr="00443493">
        <w:tab/>
        <w:t xml:space="preserve">Title to the Goods shall pass to IOM when they are delivered and accepted by IOM. Risk of loss, injury, or destruction of the Goods shall be borne by the Supplier until title passes to IOM. </w:t>
      </w:r>
    </w:p>
    <w:p w:rsidR="00F208E4" w:rsidRPr="00443493" w:rsidRDefault="00F208E4" w:rsidP="00F208E4">
      <w:pPr>
        <w:jc w:val="both"/>
      </w:pPr>
    </w:p>
    <w:p w:rsidR="00F208E4" w:rsidRPr="00443493" w:rsidRDefault="00F208E4" w:rsidP="00F208E4">
      <w:pPr>
        <w:tabs>
          <w:tab w:val="num" w:pos="360"/>
        </w:tabs>
        <w:ind w:left="720" w:hanging="720"/>
        <w:jc w:val="both"/>
        <w:rPr>
          <w:b/>
        </w:rPr>
      </w:pPr>
      <w:r w:rsidRPr="00443493">
        <w:rPr>
          <w:b/>
        </w:rPr>
        <w:t>7.</w:t>
      </w:r>
      <w:r w:rsidRPr="00443493">
        <w:rPr>
          <w:b/>
        </w:rPr>
        <w:tab/>
        <w:t>Adjustments</w:t>
      </w:r>
    </w:p>
    <w:p w:rsidR="00F208E4" w:rsidRPr="00443493" w:rsidRDefault="00F208E4" w:rsidP="00F208E4">
      <w:pPr>
        <w:jc w:val="both"/>
        <w:rPr>
          <w:b/>
        </w:rPr>
      </w:pPr>
    </w:p>
    <w:p w:rsidR="00F208E4" w:rsidRPr="00443493" w:rsidRDefault="00F208E4" w:rsidP="00F208E4">
      <w:pPr>
        <w:ind w:left="900" w:hanging="540"/>
        <w:jc w:val="both"/>
      </w:pPr>
      <w:r w:rsidRPr="00443493">
        <w:t>7.1</w:t>
      </w:r>
      <w:r w:rsidRPr="00443493">
        <w:tab/>
        <w:t>IOM reserves the right to change at any time the quantities, packaging, unit size, place, method and/or time of delivery or the Incidental Services to be provided. Where the Goods are being specifically produced for IOM, IOM may also make changes to the drawings, designs or specifications.</w:t>
      </w:r>
    </w:p>
    <w:p w:rsidR="00F208E4" w:rsidRPr="00443493" w:rsidRDefault="00F208E4" w:rsidP="00F208E4">
      <w:pPr>
        <w:ind w:left="900" w:hanging="540"/>
        <w:jc w:val="both"/>
      </w:pPr>
    </w:p>
    <w:p w:rsidR="00F208E4" w:rsidRPr="00443493" w:rsidRDefault="00F208E4" w:rsidP="00F208E4">
      <w:pPr>
        <w:ind w:left="900" w:hanging="540"/>
        <w:jc w:val="both"/>
      </w:pPr>
      <w:r w:rsidRPr="00443493">
        <w:t>7.2</w:t>
      </w:r>
      <w:r w:rsidRPr="00443493">
        <w:tab/>
        <w:t xml:space="preserve">The Supplier agrees to proceed with this Agreement in accordance with any such change(s) and to submit a claim request for an equitable adjustment in the Price or delivery terms caused by such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7.3</w:t>
      </w:r>
      <w:r w:rsidRPr="00443493">
        <w:tab/>
        <w:t xml:space="preserve">IOM may deem any claim by the Supplier for equitable adjustments under this clause waived unless asserted in writing within 10 (ten) days from the date of receipt by the Supplier of IOM’s change(s). </w:t>
      </w:r>
    </w:p>
    <w:p w:rsidR="00F208E4" w:rsidRPr="00443493" w:rsidRDefault="00F208E4" w:rsidP="00F208E4">
      <w:pPr>
        <w:ind w:left="900" w:hanging="540"/>
        <w:jc w:val="both"/>
      </w:pPr>
    </w:p>
    <w:p w:rsidR="00F208E4" w:rsidRPr="00443493" w:rsidRDefault="00F208E4" w:rsidP="00F208E4">
      <w:pPr>
        <w:ind w:left="900" w:hanging="540"/>
        <w:jc w:val="both"/>
      </w:pPr>
      <w:r w:rsidRPr="00443493">
        <w:t>7.4</w:t>
      </w:r>
      <w:r w:rsidRPr="00443493">
        <w:tab/>
        <w:t>No change in, modification of, or revision to this Agreement shall be valid unless made in writing and signed by an authorized representative of IOM.</w:t>
      </w:r>
    </w:p>
    <w:p w:rsidR="00F208E4" w:rsidRPr="00443493" w:rsidRDefault="00F208E4" w:rsidP="00F208E4">
      <w:pPr>
        <w:jc w:val="both"/>
        <w:rPr>
          <w:b/>
        </w:rPr>
      </w:pPr>
    </w:p>
    <w:p w:rsidR="00F208E4" w:rsidRPr="00443493" w:rsidRDefault="00F208E4" w:rsidP="00F208E4">
      <w:pPr>
        <w:tabs>
          <w:tab w:val="num" w:pos="360"/>
        </w:tabs>
        <w:ind w:left="720" w:hanging="720"/>
        <w:jc w:val="both"/>
        <w:rPr>
          <w:b/>
        </w:rPr>
      </w:pPr>
      <w:r w:rsidRPr="00443493">
        <w:rPr>
          <w:b/>
        </w:rPr>
        <w:t>8.</w:t>
      </w:r>
      <w:r w:rsidRPr="00443493">
        <w:rPr>
          <w:b/>
        </w:rPr>
        <w:tab/>
        <w:t>Packaging</w:t>
      </w:r>
    </w:p>
    <w:p w:rsidR="00F208E4" w:rsidRPr="00443493" w:rsidRDefault="00F208E4" w:rsidP="00F208E4">
      <w:pPr>
        <w:jc w:val="both"/>
        <w:rPr>
          <w:b/>
        </w:rPr>
      </w:pPr>
    </w:p>
    <w:p w:rsidR="00F208E4" w:rsidRPr="00443493" w:rsidRDefault="00F208E4" w:rsidP="00F208E4">
      <w:pPr>
        <w:ind w:left="900" w:hanging="540"/>
        <w:jc w:val="both"/>
      </w:pPr>
      <w:r w:rsidRPr="00443493">
        <w:t>8.1</w:t>
      </w:r>
      <w:r w:rsidRPr="00443493">
        <w:tab/>
        <w:t xml:space="preserve">The Supplier must provide proper and adequate packaging in accordance with best commercial practice, to ensure that the Goods being delivered to IOM will be free of damage. Packaging must be adequate to allow for rough handling during transit, exposure to extreme temperatures, salt and precipitation during transit and open storage, with consideration for the type of Goods and transportation mode. IOM reserves the right to reject any delivery that is deemed not to have been packaged adequately. </w:t>
      </w:r>
    </w:p>
    <w:p w:rsidR="00F208E4" w:rsidRPr="00443493" w:rsidRDefault="00F208E4" w:rsidP="00F208E4">
      <w:pPr>
        <w:ind w:left="900" w:hanging="540"/>
        <w:jc w:val="both"/>
      </w:pPr>
    </w:p>
    <w:p w:rsidR="00F208E4" w:rsidRPr="00443493" w:rsidRDefault="00F208E4" w:rsidP="00F208E4">
      <w:pPr>
        <w:ind w:left="900" w:hanging="540"/>
        <w:jc w:val="both"/>
      </w:pPr>
      <w:r w:rsidRPr="00443493">
        <w:t>8.2</w:t>
      </w:r>
      <w:r w:rsidRPr="00443493">
        <w:tab/>
        <w:t>Packing, marking and documentation shall comply with any requirements or instructions notified by IOM.</w:t>
      </w:r>
    </w:p>
    <w:p w:rsidR="00F208E4" w:rsidRPr="00443493" w:rsidRDefault="00F208E4" w:rsidP="00F208E4">
      <w:pPr>
        <w:ind w:left="360" w:hanging="360"/>
        <w:jc w:val="both"/>
      </w:pPr>
    </w:p>
    <w:p w:rsidR="00F208E4" w:rsidRPr="00443493" w:rsidRDefault="00F208E4" w:rsidP="00F208E4">
      <w:pPr>
        <w:pStyle w:val="Heading3"/>
        <w:tabs>
          <w:tab w:val="left" w:pos="360"/>
        </w:tabs>
        <w:jc w:val="both"/>
        <w:rPr>
          <w:rFonts w:ascii="Times New Roman" w:hAnsi="Times New Roman" w:cs="Times New Roman"/>
          <w:sz w:val="24"/>
          <w:szCs w:val="24"/>
          <w:lang w:val="en-GB"/>
        </w:rPr>
      </w:pPr>
      <w:r w:rsidRPr="00443493">
        <w:rPr>
          <w:rFonts w:ascii="Times New Roman" w:hAnsi="Times New Roman" w:cs="Times New Roman"/>
          <w:sz w:val="24"/>
          <w:szCs w:val="24"/>
          <w:lang w:val="en-GB"/>
        </w:rPr>
        <w:t>9.</w:t>
      </w:r>
      <w:r w:rsidRPr="00443493">
        <w:rPr>
          <w:rFonts w:ascii="Times New Roman" w:hAnsi="Times New Roman" w:cs="Times New Roman"/>
          <w:sz w:val="24"/>
          <w:szCs w:val="24"/>
          <w:lang w:val="en-GB"/>
        </w:rPr>
        <w:tab/>
        <w:t>Warranties</w:t>
      </w:r>
    </w:p>
    <w:p w:rsidR="00F208E4" w:rsidRPr="00443493" w:rsidRDefault="00F208E4" w:rsidP="00F208E4">
      <w:pPr>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pPr>
      <w:r w:rsidRPr="00443493">
        <w:rPr>
          <w:lang w:val="en-GB"/>
        </w:rPr>
        <w:t>The Supplier warrants that a</w:t>
      </w:r>
      <w:r w:rsidRPr="00443493">
        <w:t xml:space="preserve">ll Goods supplied under this Contract shall have no defect, arising from design, materials, or workmanship or from any act or omission of the Supplier that may develop under normal use of the supplied Goods in the conditions prevailing in the country of final destination. This warranty shall remain valid for 12 (twelve) months after the Goods have been delivered to and accepted at the final destination indicated in the Contract. </w:t>
      </w:r>
    </w:p>
    <w:p w:rsidR="00F208E4" w:rsidRPr="00443493" w:rsidRDefault="00F208E4" w:rsidP="00F208E4">
      <w:pPr>
        <w:pStyle w:val="BodyText"/>
        <w:tabs>
          <w:tab w:val="left" w:pos="0"/>
          <w:tab w:val="num" w:pos="900"/>
        </w:tabs>
        <w:ind w:left="900" w:hanging="540"/>
        <w:jc w:val="both"/>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t xml:space="preserve">The Supplier warrants that all Goods supplied under this Contract are new, unused, of the most recent or current models and that they incorporate all recent improvements in design and materials unless provided otherwise in this Contract. </w:t>
      </w:r>
      <w:r w:rsidRPr="00443493">
        <w:rPr>
          <w:lang w:val="en-GB"/>
        </w:rPr>
        <w:t xml:space="preserve">All Goods/Services delivered under this Contract will conform to the specifications, drawings, samples, or other descriptions furnished or specified by IOM. </w:t>
      </w:r>
    </w:p>
    <w:p w:rsidR="00F208E4" w:rsidRPr="00443493" w:rsidRDefault="00F208E4" w:rsidP="00F208E4">
      <w:pPr>
        <w:pStyle w:val="ListParagraph"/>
        <w:tabs>
          <w:tab w:val="num" w:pos="900"/>
        </w:tabs>
        <w:ind w:left="900" w:hanging="540"/>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 xml:space="preserve">IOM shall promptly notify the Supplier in writing of any claims arising under this warranty. </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rPr>
          <w:lang w:val="en-GB"/>
        </w:rPr>
        <w:t>Upon receipt of such notice, the Supplier shall, within the time period specified in the notice, repair or replace the defective Goods or parts thereof, without cost to IOM.</w:t>
      </w:r>
    </w:p>
    <w:p w:rsidR="00F208E4" w:rsidRPr="00443493" w:rsidRDefault="00F208E4" w:rsidP="00F208E4">
      <w:pPr>
        <w:pStyle w:val="BodyText"/>
        <w:tabs>
          <w:tab w:val="left" w:pos="0"/>
        </w:tabs>
        <w:ind w:left="1080"/>
        <w:jc w:val="both"/>
        <w:rPr>
          <w:lang w:val="en-GB"/>
        </w:rPr>
      </w:pPr>
    </w:p>
    <w:p w:rsidR="00F208E4" w:rsidRPr="00443493" w:rsidRDefault="00F208E4" w:rsidP="00F208E4">
      <w:pPr>
        <w:pStyle w:val="BodyText"/>
        <w:numPr>
          <w:ilvl w:val="1"/>
          <w:numId w:val="30"/>
        </w:numPr>
        <w:tabs>
          <w:tab w:val="clear" w:pos="360"/>
          <w:tab w:val="left" w:pos="0"/>
          <w:tab w:val="num" w:pos="900"/>
        </w:tabs>
        <w:spacing w:after="0"/>
        <w:ind w:left="900" w:hanging="540"/>
        <w:jc w:val="both"/>
        <w:rPr>
          <w:lang w:val="en-GB"/>
        </w:rPr>
      </w:pPr>
      <w:r w:rsidRPr="00443493">
        <w:t>IOM’s continued use of such Goods after notifying the Supplier of their defect or failure to conform or breach of warranty will not be considered a waiver of the Supplier’s warranty.</w:t>
      </w:r>
    </w:p>
    <w:p w:rsidR="00F208E4" w:rsidRPr="00443493" w:rsidRDefault="00F208E4" w:rsidP="00F208E4">
      <w:pPr>
        <w:pStyle w:val="BodyText"/>
        <w:tabs>
          <w:tab w:val="left" w:pos="0"/>
          <w:tab w:val="num" w:pos="900"/>
        </w:tabs>
        <w:ind w:left="900" w:hanging="540"/>
        <w:jc w:val="both"/>
        <w:rPr>
          <w:lang w:val="en-GB"/>
        </w:rPr>
      </w:pPr>
    </w:p>
    <w:p w:rsidR="00F208E4" w:rsidRPr="00443493" w:rsidRDefault="00F208E4" w:rsidP="00F208E4">
      <w:pPr>
        <w:pStyle w:val="BodyText"/>
        <w:numPr>
          <w:ilvl w:val="1"/>
          <w:numId w:val="30"/>
        </w:numPr>
        <w:tabs>
          <w:tab w:val="clear" w:pos="360"/>
          <w:tab w:val="num" w:pos="900"/>
        </w:tabs>
        <w:spacing w:after="0"/>
        <w:ind w:left="900" w:hanging="540"/>
        <w:jc w:val="both"/>
        <w:rPr>
          <w:lang w:val="en-GB"/>
        </w:rPr>
      </w:pPr>
      <w:r w:rsidRPr="00443493">
        <w:rPr>
          <w:lang w:val="en-GB"/>
        </w:rPr>
        <w:t>The Supplier further represents and warrants that:</w:t>
      </w:r>
    </w:p>
    <w:p w:rsidR="00F208E4" w:rsidRPr="00443493" w:rsidRDefault="00F208E4" w:rsidP="00F208E4">
      <w:pPr>
        <w:pStyle w:val="ListParagraph"/>
      </w:pP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lastRenderedPageBreak/>
        <w:t xml:space="preserve">It has full title to the Goods, is fully qualified to sell the Goods to IOM, and is a company financially sound and duly licensed, with adequate human resources, equipment, competence, expertise and skills necessary to carry out fully and satisfactorily, within the stipulated completion period, the delivery of the Goods in accordance with this Agreement;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shall comply with all applicable laws, ordinances, rules and regulations when performing its obligations under this Agreement;</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 xml:space="preserve">In all circumstances it shall act in the best interests of IOM; </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No official, employee or agent of IOM or any third party has received from, will be offered by, or will receive from the Supplier any direct or indirect benefit arising from this Agreement or award thereof;</w:t>
      </w:r>
    </w:p>
    <w:p w:rsidR="00F208E4" w:rsidRPr="00443493" w:rsidRDefault="00F208E4" w:rsidP="00F208E4">
      <w:pPr>
        <w:pStyle w:val="BodyText"/>
        <w:numPr>
          <w:ilvl w:val="0"/>
          <w:numId w:val="27"/>
        </w:numPr>
        <w:tabs>
          <w:tab w:val="clear" w:pos="900"/>
          <w:tab w:val="num" w:pos="360"/>
        </w:tabs>
        <w:spacing w:after="0"/>
        <w:ind w:left="1260"/>
        <w:jc w:val="both"/>
        <w:rPr>
          <w:lang w:val="en-GB"/>
        </w:rPr>
      </w:pPr>
      <w:r w:rsidRPr="00443493">
        <w:rPr>
          <w:lang w:val="en-GB"/>
        </w:rPr>
        <w:t>It has not misrepresented or concealed any material facts in the procuring of this Agreement;</w:t>
      </w:r>
    </w:p>
    <w:p w:rsidR="00F208E4" w:rsidRPr="00443493" w:rsidRDefault="00F208E4" w:rsidP="00F208E4">
      <w:pPr>
        <w:pStyle w:val="BodyText"/>
        <w:numPr>
          <w:ilvl w:val="0"/>
          <w:numId w:val="27"/>
        </w:numPr>
        <w:tabs>
          <w:tab w:val="clear" w:pos="900"/>
          <w:tab w:val="num" w:pos="360"/>
        </w:tabs>
        <w:spacing w:after="0"/>
        <w:ind w:left="1260"/>
        <w:jc w:val="both"/>
      </w:pPr>
      <w:r w:rsidRPr="00443493">
        <w:rPr>
          <w:lang w:val="en-GB"/>
        </w:rPr>
        <w:t>The Supplier, its staff or shareholders have not previously been declared by IOM ineligible to be awarded contracts by IOM;</w:t>
      </w:r>
    </w:p>
    <w:p w:rsidR="00F208E4" w:rsidRPr="00443493" w:rsidRDefault="00F208E4" w:rsidP="00F208E4">
      <w:pPr>
        <w:pStyle w:val="BodyText"/>
        <w:numPr>
          <w:ilvl w:val="0"/>
          <w:numId w:val="27"/>
        </w:numPr>
        <w:tabs>
          <w:tab w:val="clear" w:pos="900"/>
          <w:tab w:val="num" w:pos="360"/>
        </w:tabs>
        <w:spacing w:after="0"/>
        <w:ind w:left="1260"/>
        <w:jc w:val="both"/>
        <w:rPr>
          <w:lang w:val="en-PH"/>
        </w:rPr>
      </w:pPr>
      <w:r w:rsidRPr="00443493">
        <w:rPr>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rsidR="00F208E4" w:rsidRPr="00443493" w:rsidRDefault="00F208E4" w:rsidP="00F208E4">
      <w:pPr>
        <w:pStyle w:val="BodyText"/>
        <w:numPr>
          <w:ilvl w:val="0"/>
          <w:numId w:val="27"/>
        </w:numPr>
        <w:tabs>
          <w:tab w:val="clear" w:pos="900"/>
          <w:tab w:val="left" w:pos="0"/>
          <w:tab w:val="num" w:pos="360"/>
        </w:tabs>
        <w:spacing w:after="0"/>
        <w:ind w:left="1260"/>
        <w:jc w:val="both"/>
        <w:rPr>
          <w:lang w:val="en-GB"/>
        </w:rPr>
      </w:pPr>
      <w:r w:rsidRPr="00443493">
        <w:rPr>
          <w:lang w:val="en-GB"/>
        </w:rPr>
        <w:t>The prices for the Goods under this Agreement do not exceed those offered for similar goods to Supplier’s other customers;</w:t>
      </w:r>
    </w:p>
    <w:p w:rsidR="00F208E4" w:rsidRPr="00443493" w:rsidRDefault="00F208E4" w:rsidP="00F208E4">
      <w:pPr>
        <w:pStyle w:val="BodyText"/>
        <w:numPr>
          <w:ilvl w:val="0"/>
          <w:numId w:val="27"/>
        </w:numPr>
        <w:tabs>
          <w:tab w:val="clear" w:pos="900"/>
          <w:tab w:val="num" w:pos="360"/>
        </w:tabs>
        <w:spacing w:after="0"/>
        <w:ind w:left="1260"/>
        <w:jc w:val="both"/>
      </w:pPr>
      <w:r w:rsidRPr="00443493">
        <w:t xml:space="preserve">The Price specified in Article 3.1 of this </w:t>
      </w:r>
      <w:r w:rsidRPr="00443493">
        <w:rPr>
          <w:lang w:val="en-GB"/>
        </w:rPr>
        <w:t>Agreement</w:t>
      </w:r>
      <w:r w:rsidRPr="00443493">
        <w:t xml:space="preserve"> shall constitute the sole remuneration of the Supplier in connection with this </w:t>
      </w:r>
      <w:r w:rsidRPr="00443493">
        <w:rPr>
          <w:lang w:val="en-GB"/>
        </w:rPr>
        <w:t>Agreement</w:t>
      </w:r>
      <w:r w:rsidRPr="00443493">
        <w:t xml:space="preserve">. The Supplier shall not accept for its own benefit any trade commission, discount or similar payment in connection with activities pursuant to this </w:t>
      </w:r>
      <w:r w:rsidRPr="00443493">
        <w:rPr>
          <w:lang w:val="en-GB"/>
        </w:rPr>
        <w:t>Agreement</w:t>
      </w:r>
      <w:r w:rsidRPr="00443493">
        <w:t xml:space="preserve"> or the discharge of its obligations hereunder. The Supplier shall ensure that any subcontractors, as well as the officers, employees, and agents of either of them, similarly, shall not receive any additional remuneration.</w:t>
      </w:r>
    </w:p>
    <w:p w:rsidR="00F208E4" w:rsidRPr="00443493" w:rsidRDefault="00F208E4" w:rsidP="00F208E4">
      <w:pPr>
        <w:pStyle w:val="BodyText"/>
        <w:ind w:left="720"/>
        <w:jc w:val="both"/>
      </w:pPr>
    </w:p>
    <w:p w:rsidR="00F208E4" w:rsidRPr="00443493" w:rsidRDefault="00F208E4" w:rsidP="00F208E4">
      <w:pPr>
        <w:pStyle w:val="BodyText"/>
        <w:numPr>
          <w:ilvl w:val="1"/>
          <w:numId w:val="34"/>
        </w:numPr>
        <w:tabs>
          <w:tab w:val="left" w:pos="900"/>
        </w:tabs>
        <w:spacing w:after="0"/>
        <w:ind w:left="900" w:hanging="540"/>
        <w:jc w:val="both"/>
      </w:pPr>
      <w:r w:rsidRPr="00443493">
        <w:rPr>
          <w:rFonts w:eastAsia="Calibri"/>
          <w:lang w:val="en-GB"/>
        </w:rPr>
        <w:t xml:space="preserve">The Supplier further warrants that it shall: </w:t>
      </w:r>
    </w:p>
    <w:p w:rsidR="00F208E4" w:rsidRPr="00443493" w:rsidRDefault="00F208E4" w:rsidP="00F208E4">
      <w:pPr>
        <w:pStyle w:val="BodyText"/>
        <w:tabs>
          <w:tab w:val="left" w:pos="1080"/>
        </w:tabs>
        <w:ind w:left="1080"/>
        <w:jc w:val="both"/>
      </w:pPr>
    </w:p>
    <w:p w:rsidR="00F208E4" w:rsidRPr="00443493" w:rsidRDefault="00F208E4" w:rsidP="00F208E4">
      <w:pPr>
        <w:numPr>
          <w:ilvl w:val="0"/>
          <w:numId w:val="33"/>
        </w:numPr>
        <w:tabs>
          <w:tab w:val="left" w:pos="1260"/>
        </w:tabs>
        <w:ind w:left="1260"/>
        <w:jc w:val="both"/>
        <w:rPr>
          <w:lang w:val="en-GB"/>
        </w:rPr>
      </w:pPr>
      <w:r w:rsidRPr="00443493">
        <w:rPr>
          <w:lang w:val="en-GB"/>
        </w:rPr>
        <w:t xml:space="preserve">Take all appropriate measures to prohibit and prevent actual, attempted and threatened sexual exploitation and abuse (SEA) by its employees or any other persons engaged and controlled by it to perform activities under this Agreement ( “other personnel”).  For the purpose of this Agreement, SEA shall include:  </w:t>
      </w:r>
    </w:p>
    <w:p w:rsidR="00F208E4" w:rsidRPr="00443493" w:rsidRDefault="00F208E4" w:rsidP="00F208E4">
      <w:pPr>
        <w:numPr>
          <w:ilvl w:val="1"/>
          <w:numId w:val="39"/>
        </w:numPr>
        <w:ind w:left="1620"/>
        <w:jc w:val="both"/>
        <w:rPr>
          <w:lang w:val="en-GB"/>
        </w:rPr>
      </w:pPr>
      <w:r w:rsidRPr="00443493">
        <w:rPr>
          <w:lang w:val="en-GB"/>
        </w:rPr>
        <w:t xml:space="preserve">   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443493">
        <w:t>physical intrusion of a sexual nature whether by force or under unequal or coercive conditions</w:t>
      </w:r>
      <w:r w:rsidRPr="00443493">
        <w:rPr>
          <w:lang w:val="en-GB"/>
        </w:rPr>
        <w:t xml:space="preserve">.  </w:t>
      </w:r>
    </w:p>
    <w:p w:rsidR="00F208E4" w:rsidRPr="00443493" w:rsidRDefault="00F208E4" w:rsidP="00F208E4">
      <w:pPr>
        <w:numPr>
          <w:ilvl w:val="1"/>
          <w:numId w:val="39"/>
        </w:numPr>
        <w:ind w:left="1620"/>
        <w:jc w:val="both"/>
        <w:rPr>
          <w:lang w:val="en-GB"/>
        </w:rPr>
      </w:pPr>
      <w:r w:rsidRPr="00443493">
        <w:rPr>
          <w:lang w:val="en-GB"/>
        </w:rPr>
        <w:t xml:space="preserve">    Engaging in sexual activity with a person under the age of 18 (“child”), except if the child is legally married to the concerned employee or other personnel and </w:t>
      </w:r>
      <w:r w:rsidRPr="00443493">
        <w:rPr>
          <w:u w:val="single"/>
          <w:lang w:val="en-GB"/>
        </w:rPr>
        <w:t xml:space="preserve">is over the age of majority or consent both in the child’s </w:t>
      </w:r>
      <w:r w:rsidRPr="00443493">
        <w:rPr>
          <w:u w:val="single"/>
          <w:lang w:val="en-GB"/>
        </w:rPr>
        <w:lastRenderedPageBreak/>
        <w:t>country of citizenship and in the country of citizenship of the concerned employee or other personnel</w:t>
      </w:r>
      <w:r w:rsidRPr="00443493">
        <w:rPr>
          <w:lang w:val="en-GB"/>
        </w:rPr>
        <w:t xml:space="preserve">. </w:t>
      </w:r>
    </w:p>
    <w:p w:rsidR="00F208E4" w:rsidRPr="00443493" w:rsidRDefault="00F208E4" w:rsidP="00F208E4">
      <w:pPr>
        <w:numPr>
          <w:ilvl w:val="0"/>
          <w:numId w:val="33"/>
        </w:numPr>
        <w:ind w:left="1260"/>
        <w:jc w:val="both"/>
        <w:rPr>
          <w:lang w:val="en-GB"/>
        </w:rPr>
      </w:pPr>
      <w:r w:rsidRPr="00443493">
        <w:rPr>
          <w:lang w:val="en-GB"/>
        </w:rPr>
        <w:t xml:space="preserve">Strongly discourage its employees or other personnel having sexual relationships with IOM beneficiaries. </w:t>
      </w:r>
    </w:p>
    <w:p w:rsidR="00F208E4" w:rsidRPr="00443493" w:rsidRDefault="00F208E4" w:rsidP="00F208E4">
      <w:pPr>
        <w:numPr>
          <w:ilvl w:val="0"/>
          <w:numId w:val="33"/>
        </w:numPr>
        <w:ind w:left="1260"/>
        <w:jc w:val="both"/>
        <w:rPr>
          <w:lang w:val="en-GB"/>
        </w:rPr>
      </w:pPr>
      <w:r w:rsidRPr="00443493">
        <w:rPr>
          <w:lang w:val="en-GB"/>
        </w:rPr>
        <w:t>Report timely to IOM any allegations or suspicions of SEA, and investigate and take appropriate corrective measures, including imposing disciplinary measures on the person who has committed SEA.</w:t>
      </w:r>
    </w:p>
    <w:p w:rsidR="00F208E4" w:rsidRPr="00443493" w:rsidRDefault="00F208E4" w:rsidP="00F208E4">
      <w:pPr>
        <w:numPr>
          <w:ilvl w:val="0"/>
          <w:numId w:val="33"/>
        </w:numPr>
        <w:ind w:left="1260"/>
        <w:jc w:val="both"/>
        <w:rPr>
          <w:lang w:val="en-GB"/>
        </w:rPr>
      </w:pPr>
      <w:r w:rsidRPr="00443493">
        <w:rPr>
          <w:lang w:val="en-GB"/>
        </w:rPr>
        <w:t xml:space="preserve">Ensure that the SEA provisions are included in all subcontracts.   </w:t>
      </w:r>
    </w:p>
    <w:p w:rsidR="00F208E4" w:rsidRPr="00443493" w:rsidRDefault="00F208E4" w:rsidP="00F208E4">
      <w:pPr>
        <w:numPr>
          <w:ilvl w:val="0"/>
          <w:numId w:val="33"/>
        </w:numPr>
        <w:ind w:left="1260"/>
        <w:jc w:val="both"/>
        <w:rPr>
          <w:lang w:val="en-GB"/>
        </w:rPr>
      </w:pPr>
      <w:r w:rsidRPr="00443493">
        <w:rPr>
          <w:lang w:val="en-GB"/>
        </w:rPr>
        <w:t xml:space="preserve">Adhere to above commitments at all times. Failure to </w:t>
      </w:r>
      <w:r w:rsidRPr="00443493">
        <w:t xml:space="preserve">comply with (a)-(d) </w:t>
      </w:r>
      <w:r w:rsidRPr="00443493">
        <w:rPr>
          <w:lang w:val="en-GB"/>
        </w:rPr>
        <w:t>shall constitute grounds for immediate termination of this Agreement.</w:t>
      </w:r>
    </w:p>
    <w:p w:rsidR="00F208E4" w:rsidRPr="00443493" w:rsidRDefault="00F208E4" w:rsidP="00F208E4">
      <w:pPr>
        <w:jc w:val="both"/>
        <w:rPr>
          <w:lang w:val="en-GB"/>
        </w:rPr>
      </w:pPr>
    </w:p>
    <w:p w:rsidR="00F208E4" w:rsidRPr="00443493" w:rsidRDefault="00F208E4" w:rsidP="00F208E4">
      <w:pPr>
        <w:ind w:left="900" w:hanging="540"/>
        <w:jc w:val="both"/>
        <w:rPr>
          <w:lang w:val="en-GB"/>
        </w:rPr>
      </w:pPr>
      <w:r w:rsidRPr="00443493">
        <w:rPr>
          <w:lang w:val="en-GB"/>
        </w:rPr>
        <w:t xml:space="preserve">9.8 </w:t>
      </w:r>
      <w:r w:rsidRPr="00443493">
        <w:rPr>
          <w:lang w:val="en-GB"/>
        </w:rPr>
        <w:tab/>
        <w:t>The above warranties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10.</w:t>
      </w:r>
      <w:r w:rsidRPr="00443493">
        <w:rPr>
          <w:rFonts w:ascii="Times New Roman" w:hAnsi="Times New Roman" w:cs="Times New Roman"/>
          <w:sz w:val="24"/>
          <w:szCs w:val="24"/>
        </w:rPr>
        <w:tab/>
        <w:t xml:space="preserve"> Assignment and Subcontracting</w:t>
      </w:r>
    </w:p>
    <w:p w:rsidR="00F208E4" w:rsidRPr="00443493" w:rsidRDefault="00F208E4" w:rsidP="00F208E4">
      <w:pPr>
        <w:pStyle w:val="BodyText"/>
        <w:tabs>
          <w:tab w:val="left" w:pos="426"/>
        </w:tabs>
        <w:jc w:val="both"/>
        <w:rPr>
          <w:snapToGrid w:val="0"/>
        </w:rPr>
      </w:pPr>
    </w:p>
    <w:p w:rsidR="00F208E4" w:rsidRPr="00443493" w:rsidRDefault="00F208E4" w:rsidP="00F208E4">
      <w:pPr>
        <w:pStyle w:val="BodyText"/>
        <w:ind w:left="900" w:hanging="540"/>
        <w:jc w:val="both"/>
        <w:rPr>
          <w:lang w:val="en-GB"/>
        </w:rPr>
      </w:pPr>
      <w:r w:rsidRPr="00443493">
        <w:rPr>
          <w:snapToGrid w:val="0"/>
        </w:rPr>
        <w:t>10.1</w:t>
      </w:r>
      <w:r w:rsidRPr="00443493">
        <w:rPr>
          <w:snapToGrid w:val="0"/>
        </w:rPr>
        <w:tab/>
      </w:r>
      <w:r w:rsidRPr="00443493">
        <w:rPr>
          <w:lang w:val="en-GB"/>
        </w:rPr>
        <w:t>The Supplier shall not assign or subcontract the Agreement or any work under this Agreement in part or all, unless agreed upon in writing in advance by IOM. Any subcontract entered into by the Supplier without approval in writing by IOM may be cause for termination of the Agreement.</w:t>
      </w:r>
    </w:p>
    <w:p w:rsidR="00F208E4" w:rsidRPr="00443493" w:rsidRDefault="00F208E4" w:rsidP="00F208E4">
      <w:pPr>
        <w:pStyle w:val="BodyText"/>
        <w:ind w:left="900" w:hanging="540"/>
        <w:jc w:val="both"/>
        <w:rPr>
          <w:lang w:val="en-GB"/>
        </w:rPr>
      </w:pPr>
    </w:p>
    <w:p w:rsidR="00F208E4" w:rsidRPr="00443493" w:rsidRDefault="00F208E4" w:rsidP="00F208E4">
      <w:pPr>
        <w:pStyle w:val="BodyText"/>
        <w:ind w:left="900" w:hanging="540"/>
        <w:jc w:val="both"/>
        <w:rPr>
          <w:lang w:val="en-GB"/>
        </w:rPr>
      </w:pPr>
      <w:r w:rsidRPr="00443493">
        <w:rPr>
          <w:lang w:val="en-GB"/>
        </w:rPr>
        <w:t>10.2</w:t>
      </w:r>
      <w:r w:rsidRPr="00443493">
        <w:rPr>
          <w:lang w:val="en-GB"/>
        </w:rPr>
        <w:tab/>
        <w:t>In certain exceptional circumstances by prior written approval of IOM, specific jobs and portions of the Agreement may be assigned to a subcontractor. Notwithstanding the said written approval, the Supplier shall not be relieved of any liability or obligation under this Agreement nor shall it create any contractual relation between the subcontractor and IOM. The Supplier remains bound and liable there under and it shall be directly responsible to IOM for any faulty performance under the subcontract.  The subcontractor shall have no cause of action against IOM for any breach of the subcontract.</w:t>
      </w:r>
    </w:p>
    <w:p w:rsidR="00F208E4" w:rsidRPr="00443493" w:rsidRDefault="00F208E4" w:rsidP="00F208E4">
      <w:pPr>
        <w:pStyle w:val="BodyText"/>
        <w:ind w:left="900" w:hanging="540"/>
        <w:jc w:val="both"/>
        <w:rPr>
          <w:lang w:val="en-GB"/>
        </w:rPr>
      </w:pPr>
    </w:p>
    <w:p w:rsidR="00F208E4" w:rsidRPr="00443493" w:rsidRDefault="00F208E4" w:rsidP="00F208E4">
      <w:pPr>
        <w:numPr>
          <w:ilvl w:val="0"/>
          <w:numId w:val="31"/>
        </w:numPr>
        <w:tabs>
          <w:tab w:val="clear" w:pos="720"/>
          <w:tab w:val="num" w:pos="0"/>
          <w:tab w:val="left" w:pos="360"/>
        </w:tabs>
        <w:ind w:hanging="720"/>
        <w:jc w:val="both"/>
        <w:rPr>
          <w:b/>
        </w:rPr>
      </w:pPr>
      <w:r w:rsidRPr="00443493">
        <w:rPr>
          <w:b/>
        </w:rPr>
        <w:t>Force Majeure</w:t>
      </w:r>
    </w:p>
    <w:p w:rsidR="00F208E4" w:rsidRPr="00443493" w:rsidRDefault="00F208E4" w:rsidP="00F208E4">
      <w:pPr>
        <w:tabs>
          <w:tab w:val="left" w:pos="360"/>
        </w:tabs>
        <w:ind w:left="720"/>
        <w:jc w:val="both"/>
        <w:rPr>
          <w:b/>
        </w:rPr>
      </w:pPr>
    </w:p>
    <w:p w:rsidR="00F208E4" w:rsidRPr="00443493" w:rsidRDefault="00F208E4" w:rsidP="00F208E4">
      <w:pPr>
        <w:pStyle w:val="BodyText"/>
        <w:ind w:left="360"/>
        <w:jc w:val="both"/>
        <w:rPr>
          <w:lang w:val="en-GB"/>
        </w:rPr>
      </w:pPr>
      <w:r w:rsidRPr="00443493">
        <w:rPr>
          <w:lang w:val="en-GB"/>
        </w:rPr>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12.</w:t>
      </w:r>
      <w:r w:rsidRPr="00443493">
        <w:rPr>
          <w:rFonts w:ascii="Times New Roman" w:hAnsi="Times New Roman" w:cs="Times New Roman"/>
          <w:sz w:val="24"/>
          <w:szCs w:val="24"/>
        </w:rPr>
        <w:tab/>
        <w:t xml:space="preserve"> Independent Contractor</w:t>
      </w:r>
    </w:p>
    <w:p w:rsidR="00F208E4" w:rsidRPr="00443493" w:rsidRDefault="00F208E4" w:rsidP="00F208E4">
      <w:pPr>
        <w:jc w:val="both"/>
      </w:pPr>
    </w:p>
    <w:p w:rsidR="00F208E4" w:rsidRPr="00443493" w:rsidRDefault="00F208E4" w:rsidP="00F208E4">
      <w:pPr>
        <w:ind w:left="360"/>
        <w:jc w:val="both"/>
      </w:pPr>
      <w:r w:rsidRPr="00443493">
        <w:t>The Supplier shall provide the Goods under this Contract as an independent contractor and not as an employee, partner, or agent of IOM.</w:t>
      </w:r>
    </w:p>
    <w:p w:rsidR="00F208E4" w:rsidRPr="00443493" w:rsidRDefault="00F208E4" w:rsidP="00F208E4">
      <w:pPr>
        <w:pStyle w:val="Heading3"/>
        <w:tabs>
          <w:tab w:val="left" w:pos="360"/>
        </w:tabs>
        <w:jc w:val="both"/>
        <w:rPr>
          <w:rFonts w:ascii="Times New Roman" w:hAnsi="Times New Roman" w:cs="Times New Roman"/>
          <w:sz w:val="24"/>
          <w:szCs w:val="24"/>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13.</w:t>
      </w:r>
      <w:r w:rsidRPr="00443493">
        <w:rPr>
          <w:rFonts w:ascii="Times New Roman" w:hAnsi="Times New Roman" w:cs="Times New Roman"/>
          <w:sz w:val="24"/>
          <w:szCs w:val="24"/>
        </w:rPr>
        <w:tab/>
        <w:t xml:space="preserve"> Audit</w:t>
      </w:r>
    </w:p>
    <w:p w:rsidR="00F208E4" w:rsidRPr="00443493" w:rsidRDefault="00F208E4" w:rsidP="00F208E4">
      <w:pPr>
        <w:jc w:val="both"/>
      </w:pPr>
    </w:p>
    <w:p w:rsidR="00F208E4" w:rsidRPr="00443493" w:rsidRDefault="00F208E4" w:rsidP="00F208E4">
      <w:pPr>
        <w:pStyle w:val="BodyText"/>
        <w:ind w:left="360"/>
        <w:jc w:val="both"/>
        <w:rPr>
          <w:lang w:val="en-GB"/>
        </w:rPr>
      </w:pPr>
      <w:r w:rsidRPr="00443493">
        <w:rPr>
          <w:lang w:val="en-GB"/>
        </w:rPr>
        <w:t xml:space="preserve">The Supplier </w:t>
      </w:r>
      <w:r w:rsidRPr="00443493">
        <w:rPr>
          <w:snapToGrid w:val="0"/>
          <w:lang w:val="en-GB"/>
        </w:rPr>
        <w:t xml:space="preserve">agrees to maintain financial records, supporting documents, statistical records and all other records in accordance with generally accepted accounting principles to sufficiently substantiate all direct and indirect costs of whatever nature involving transactions related to the supply and delivery of Goods and the Incidental Services under this </w:t>
      </w:r>
      <w:r w:rsidRPr="00443493">
        <w:rPr>
          <w:lang w:val="en-GB"/>
        </w:rPr>
        <w:t>Agreement</w:t>
      </w:r>
      <w:r w:rsidRPr="00443493">
        <w:rPr>
          <w:snapToGrid w:val="0"/>
          <w:lang w:val="en-GB"/>
        </w:rPr>
        <w:t>. The Supplier shall make all such records available to IOM or its designated representative at all reasonable times until the expiration of 7 (seven) years from the date of final payment, for inspection, audit, or reproduction. On request, employees of the Supplier shall be available for interview.</w:t>
      </w:r>
      <w:r w:rsidRPr="00443493">
        <w:rPr>
          <w:lang w:val="en-GB"/>
        </w:rPr>
        <w:t xml:space="preserve"> </w:t>
      </w:r>
    </w:p>
    <w:p w:rsidR="00F208E4" w:rsidRPr="00443493" w:rsidRDefault="00F208E4" w:rsidP="00F208E4">
      <w:pPr>
        <w:pStyle w:val="BodyText"/>
        <w:ind w:left="360"/>
        <w:jc w:val="both"/>
        <w:rPr>
          <w:snapToGrid w:val="0"/>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14.</w:t>
      </w:r>
      <w:r w:rsidRPr="00443493">
        <w:rPr>
          <w:rFonts w:ascii="Times New Roman" w:hAnsi="Times New Roman" w:cs="Times New Roman"/>
          <w:sz w:val="24"/>
          <w:szCs w:val="24"/>
        </w:rPr>
        <w:tab/>
        <w:t xml:space="preserve"> Confidentiality</w:t>
      </w:r>
    </w:p>
    <w:p w:rsidR="00F208E4" w:rsidRPr="00443493" w:rsidRDefault="00F208E4" w:rsidP="00F208E4">
      <w:pPr>
        <w:jc w:val="both"/>
      </w:pPr>
    </w:p>
    <w:p w:rsidR="00F208E4" w:rsidRPr="00443493" w:rsidRDefault="00F208E4" w:rsidP="00F208E4">
      <w:pPr>
        <w:pStyle w:val="BodyTextIndent2"/>
        <w:jc w:val="both"/>
      </w:pPr>
      <w:r w:rsidRPr="00443493">
        <w:t xml:space="preserve">All information which comes into the Supplier’s possession or knowledge in connection with this Agreement is to be treated as strictly confidential. The Supplier should not communicate such information to any third party without the prior written approval of IOM. </w:t>
      </w:r>
      <w:r w:rsidRPr="00443493">
        <w:rPr>
          <w:lang w:val="en-GB"/>
        </w:rPr>
        <w:t xml:space="preserve">The Supplier shall comply with IOM Data Protection Principles in the event that it collects, receives, uses, transfers or stores any personal data in the performance of this Agreement. </w:t>
      </w:r>
      <w:r w:rsidRPr="00443493">
        <w:t>These obligations shall survive the expiration or termination of this Agreement.</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15.</w:t>
      </w:r>
      <w:r w:rsidRPr="00443493">
        <w:rPr>
          <w:rFonts w:ascii="Times New Roman" w:hAnsi="Times New Roman" w:cs="Times New Roman"/>
          <w:sz w:val="24"/>
          <w:szCs w:val="24"/>
        </w:rPr>
        <w:tab/>
        <w:t xml:space="preserve"> Notices</w:t>
      </w:r>
    </w:p>
    <w:p w:rsidR="00F208E4" w:rsidRPr="00443493" w:rsidRDefault="00F208E4" w:rsidP="00F208E4">
      <w:pPr>
        <w:jc w:val="both"/>
      </w:pPr>
    </w:p>
    <w:p w:rsidR="00F208E4" w:rsidRPr="00443493" w:rsidRDefault="00F208E4" w:rsidP="00F208E4">
      <w:pPr>
        <w:pStyle w:val="BodyText"/>
        <w:ind w:left="360"/>
        <w:rPr>
          <w:snapToGrid w:val="0"/>
        </w:rPr>
      </w:pPr>
      <w:r w:rsidRPr="00443493">
        <w:rPr>
          <w:snapToGrid w:val="0"/>
        </w:rPr>
        <w:t>Any notice given pursuant to this Agreement will be sufficiently given if it is in writing and received by the other Party at the following address:</w:t>
      </w:r>
    </w:p>
    <w:p w:rsidR="00F208E4" w:rsidRPr="00443493" w:rsidRDefault="00F208E4" w:rsidP="00F208E4">
      <w:pPr>
        <w:pStyle w:val="BodyTextIndent3"/>
        <w:jc w:val="both"/>
        <w:rPr>
          <w:sz w:val="24"/>
          <w:szCs w:val="24"/>
        </w:rPr>
      </w:pPr>
    </w:p>
    <w:p w:rsidR="00F208E4" w:rsidRPr="00443493" w:rsidRDefault="00F208E4" w:rsidP="00F208E4">
      <w:pPr>
        <w:spacing w:line="240" w:lineRule="exact"/>
        <w:ind w:left="720" w:right="-241" w:hanging="360"/>
        <w:rPr>
          <w:b/>
          <w:u w:val="single"/>
          <w:lang w:val="en-GB"/>
        </w:rPr>
      </w:pPr>
      <w:r w:rsidRPr="00443493">
        <w:rPr>
          <w:b/>
          <w:u w:val="single"/>
          <w:lang w:val="en-GB"/>
        </w:rPr>
        <w:t>International Organization for Migration (IOM)</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IOM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[IOM’s address]</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u w:val="single"/>
          <w:lang w:val="en-GB"/>
        </w:rPr>
      </w:pPr>
      <w:r w:rsidRPr="00673B01">
        <w:rPr>
          <w:i/>
          <w:color w:val="0000FF"/>
          <w:u w:val="single"/>
          <w:lang w:val="en-GB"/>
        </w:rPr>
        <w:t>[IOM’s email address</w:t>
      </w:r>
      <w:r w:rsidRPr="00443493">
        <w:rPr>
          <w:u w:val="single"/>
          <w:lang w:val="en-GB"/>
        </w:rPr>
        <w:t>]</w:t>
      </w:r>
    </w:p>
    <w:p w:rsidR="00F208E4" w:rsidRPr="00443493" w:rsidRDefault="00F208E4" w:rsidP="00F208E4">
      <w:pPr>
        <w:overflowPunct w:val="0"/>
        <w:autoSpaceDE w:val="0"/>
        <w:autoSpaceDN w:val="0"/>
        <w:adjustRightInd w:val="0"/>
        <w:spacing w:line="240" w:lineRule="exact"/>
        <w:ind w:left="720" w:right="-241" w:hanging="360"/>
        <w:jc w:val="both"/>
        <w:textAlignment w:val="baseline"/>
        <w:rPr>
          <w:b/>
          <w:u w:val="single"/>
          <w:lang w:val="en-GB"/>
        </w:rPr>
      </w:pPr>
    </w:p>
    <w:p w:rsidR="00F208E4" w:rsidRPr="00673B01" w:rsidRDefault="00F208E4" w:rsidP="00F208E4">
      <w:pPr>
        <w:overflowPunct w:val="0"/>
        <w:autoSpaceDE w:val="0"/>
        <w:autoSpaceDN w:val="0"/>
        <w:adjustRightInd w:val="0"/>
        <w:spacing w:line="240" w:lineRule="exact"/>
        <w:ind w:left="720" w:right="-241" w:hanging="360"/>
        <w:jc w:val="both"/>
        <w:textAlignment w:val="baseline"/>
        <w:rPr>
          <w:b/>
          <w:i/>
          <w:color w:val="0000FF"/>
          <w:u w:val="single"/>
          <w:lang w:val="en-GB"/>
        </w:rPr>
      </w:pPr>
      <w:r w:rsidRPr="00673B01">
        <w:rPr>
          <w:b/>
          <w:i/>
          <w:color w:val="0000FF"/>
          <w:u w:val="single"/>
          <w:lang w:val="en-GB"/>
        </w:rPr>
        <w:t>[Full name of the Supplier]</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443493">
        <w:rPr>
          <w:u w:val="single"/>
          <w:lang w:val="en-GB"/>
        </w:rPr>
        <w:t xml:space="preserve">Attn: </w:t>
      </w:r>
      <w:r w:rsidRPr="00673B01">
        <w:rPr>
          <w:i/>
          <w:color w:val="0000FF"/>
          <w:u w:val="single"/>
          <w:lang w:val="en-GB"/>
        </w:rPr>
        <w:t>[Name of the Supplier’s contact person]</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address]</w:t>
      </w:r>
    </w:p>
    <w:p w:rsidR="00F208E4" w:rsidRPr="00673B01" w:rsidRDefault="00F208E4" w:rsidP="00F208E4">
      <w:pPr>
        <w:overflowPunct w:val="0"/>
        <w:autoSpaceDE w:val="0"/>
        <w:autoSpaceDN w:val="0"/>
        <w:adjustRightInd w:val="0"/>
        <w:spacing w:line="240" w:lineRule="exact"/>
        <w:ind w:left="720" w:right="-241" w:hanging="360"/>
        <w:jc w:val="both"/>
        <w:textAlignment w:val="baseline"/>
        <w:rPr>
          <w:i/>
          <w:color w:val="0000FF"/>
          <w:u w:val="single"/>
          <w:lang w:val="en-GB"/>
        </w:rPr>
      </w:pPr>
      <w:r w:rsidRPr="00673B01">
        <w:rPr>
          <w:i/>
          <w:color w:val="0000FF"/>
          <w:u w:val="single"/>
          <w:lang w:val="en-GB"/>
        </w:rPr>
        <w:t>[Supplier’s email address]</w:t>
      </w:r>
    </w:p>
    <w:p w:rsidR="00F208E4" w:rsidRPr="00443493" w:rsidRDefault="00F208E4" w:rsidP="00F208E4">
      <w:pPr>
        <w:jc w:val="both"/>
        <w:rPr>
          <w:b/>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16.</w:t>
      </w:r>
      <w:r w:rsidRPr="00443493">
        <w:rPr>
          <w:rFonts w:ascii="Times New Roman" w:hAnsi="Times New Roman" w:cs="Times New Roman"/>
          <w:sz w:val="24"/>
          <w:szCs w:val="24"/>
        </w:rPr>
        <w:tab/>
        <w:t xml:space="preserve"> Dispute Resolution</w:t>
      </w:r>
    </w:p>
    <w:p w:rsidR="00F208E4" w:rsidRPr="00443493" w:rsidRDefault="00F208E4" w:rsidP="00F208E4">
      <w:pPr>
        <w:jc w:val="both"/>
      </w:pPr>
    </w:p>
    <w:p w:rsidR="00F208E4" w:rsidRPr="00443493" w:rsidRDefault="00F208E4" w:rsidP="00F208E4">
      <w:pPr>
        <w:tabs>
          <w:tab w:val="left" w:pos="810"/>
        </w:tabs>
        <w:ind w:left="900" w:right="57" w:hanging="540"/>
        <w:jc w:val="both"/>
        <w:rPr>
          <w:color w:val="221F1F"/>
        </w:rPr>
      </w:pPr>
      <w:bookmarkStart w:id="18" w:name="OLE_LINK16"/>
      <w:r w:rsidRPr="00443493">
        <w:rPr>
          <w:color w:val="221F1F"/>
        </w:rPr>
        <w:t>16.1.</w:t>
      </w:r>
      <w:r w:rsidRPr="00443493">
        <w:rPr>
          <w:color w:val="221F1F"/>
        </w:rPr>
        <w:tab/>
      </w:r>
      <w:r w:rsidRPr="00443493">
        <w:rPr>
          <w:color w:val="221F1F"/>
        </w:rPr>
        <w:tab/>
        <w:t xml:space="preserve">Any dispute, controversy or claim arising out of or in relation to this Agreement, or the breach, termination or invalidity thereof, shall be settled amicably by negotiation between the Parties. </w:t>
      </w:r>
    </w:p>
    <w:p w:rsidR="00F208E4" w:rsidRPr="00443493" w:rsidRDefault="00F208E4" w:rsidP="00F208E4">
      <w:pPr>
        <w:tabs>
          <w:tab w:val="left" w:pos="810"/>
        </w:tabs>
        <w:ind w:left="900" w:right="57" w:hanging="540"/>
        <w:jc w:val="both"/>
        <w:rPr>
          <w:color w:val="221F1F"/>
        </w:rPr>
      </w:pPr>
    </w:p>
    <w:p w:rsidR="00F208E4" w:rsidRPr="00443493" w:rsidRDefault="00F208E4" w:rsidP="00F208E4">
      <w:pPr>
        <w:tabs>
          <w:tab w:val="left" w:pos="900"/>
        </w:tabs>
        <w:ind w:left="900" w:right="57" w:hanging="540"/>
        <w:jc w:val="both"/>
        <w:rPr>
          <w:color w:val="221F1F"/>
        </w:rPr>
      </w:pPr>
      <w:r w:rsidRPr="00443493">
        <w:rPr>
          <w:color w:val="221F1F"/>
        </w:rPr>
        <w:t>16.2.</w:t>
      </w:r>
      <w:r w:rsidRPr="00443493">
        <w:rPr>
          <w:color w:val="221F1F"/>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F208E4" w:rsidRPr="00443493" w:rsidRDefault="00F208E4" w:rsidP="00F208E4">
      <w:pPr>
        <w:tabs>
          <w:tab w:val="left" w:pos="900"/>
        </w:tabs>
        <w:ind w:left="900" w:right="57" w:hanging="540"/>
        <w:jc w:val="both"/>
        <w:rPr>
          <w:color w:val="221F1F"/>
        </w:rPr>
      </w:pPr>
      <w:r w:rsidRPr="00443493">
        <w:rPr>
          <w:color w:val="221F1F"/>
        </w:rPr>
        <w:t>16.3.</w:t>
      </w:r>
      <w:r w:rsidRPr="00443493">
        <w:rPr>
          <w:color w:val="221F1F"/>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F208E4" w:rsidRPr="00443493" w:rsidRDefault="00F208E4" w:rsidP="00F208E4">
      <w:pPr>
        <w:pStyle w:val="BodyText"/>
        <w:tabs>
          <w:tab w:val="left" w:pos="900"/>
        </w:tabs>
        <w:ind w:left="900" w:hanging="540"/>
        <w:jc w:val="both"/>
      </w:pPr>
      <w:r w:rsidRPr="00443493">
        <w:rPr>
          <w:color w:val="221F1F"/>
        </w:rPr>
        <w:t>16.4.</w:t>
      </w:r>
      <w:r w:rsidRPr="00443493">
        <w:rPr>
          <w:color w:val="221F1F"/>
        </w:rPr>
        <w:tab/>
        <w:t>The present Agreement as well as the arbitration agreement above shall be governed by internationally accepted general principles of law and by the terms of the present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8"/>
      <w:r w:rsidRPr="00443493">
        <w:t>.</w:t>
      </w:r>
    </w:p>
    <w:p w:rsidR="00F208E4" w:rsidRPr="00443493" w:rsidRDefault="00F208E4" w:rsidP="00F208E4">
      <w:pPr>
        <w:pStyle w:val="BodyTextIndent2"/>
        <w:jc w:val="both"/>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17. Use of IOM’s Name</w:t>
      </w:r>
    </w:p>
    <w:p w:rsidR="00F208E4" w:rsidRPr="00443493" w:rsidRDefault="00F208E4" w:rsidP="00F208E4">
      <w:pPr>
        <w:jc w:val="both"/>
      </w:pPr>
    </w:p>
    <w:p w:rsidR="00F208E4" w:rsidRPr="00443493" w:rsidRDefault="00F208E4" w:rsidP="00F208E4">
      <w:pPr>
        <w:ind w:left="360"/>
        <w:jc w:val="both"/>
        <w:rPr>
          <w:lang w:val="en-GB"/>
        </w:rPr>
      </w:pPr>
      <w:r w:rsidRPr="00443493">
        <w:rPr>
          <w:lang w:val="en-GB"/>
        </w:rPr>
        <w:t xml:space="preserve">The official logo and name of IOM may only be used by the Supplier in connection with this </w:t>
      </w:r>
      <w:r w:rsidRPr="00443493">
        <w:t>Agreement</w:t>
      </w:r>
      <w:r w:rsidRPr="00443493">
        <w:rPr>
          <w:lang w:val="en-GB"/>
        </w:rPr>
        <w:t xml:space="preserve"> and with the prior written approval of IOM. </w:t>
      </w:r>
    </w:p>
    <w:p w:rsidR="00F208E4" w:rsidRPr="00443493" w:rsidRDefault="00F208E4" w:rsidP="00F208E4">
      <w:pPr>
        <w:jc w:val="both"/>
        <w:rPr>
          <w:lang w:val="en-GB"/>
        </w:rPr>
      </w:pP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18. Status of IOM</w:t>
      </w:r>
    </w:p>
    <w:p w:rsidR="00F208E4" w:rsidRPr="00443493" w:rsidRDefault="00F208E4" w:rsidP="00F208E4">
      <w:pPr>
        <w:jc w:val="both"/>
      </w:pPr>
    </w:p>
    <w:p w:rsidR="00F208E4" w:rsidRPr="00443493" w:rsidRDefault="00F208E4" w:rsidP="00F208E4">
      <w:pPr>
        <w:pStyle w:val="BodyText"/>
        <w:tabs>
          <w:tab w:val="left" w:pos="426"/>
        </w:tabs>
        <w:ind w:left="360"/>
        <w:jc w:val="both"/>
        <w:rPr>
          <w:b/>
          <w:snapToGrid w:val="0"/>
        </w:rPr>
      </w:pPr>
      <w:r w:rsidRPr="00443493">
        <w:rPr>
          <w:snapToGrid w:val="0"/>
        </w:rPr>
        <w:t xml:space="preserve">Nothing in this </w:t>
      </w:r>
      <w:r w:rsidRPr="00443493">
        <w:rPr>
          <w:lang w:val="en-GB"/>
        </w:rPr>
        <w:t>Agreement</w:t>
      </w:r>
      <w:r w:rsidRPr="00443493">
        <w:rPr>
          <w:snapToGrid w:val="0"/>
          <w:lang w:val="en-GB"/>
        </w:rPr>
        <w:t xml:space="preserve"> </w:t>
      </w:r>
      <w:r w:rsidRPr="00443493">
        <w:rPr>
          <w:snapToGrid w:val="0"/>
        </w:rPr>
        <w:t>affects the privileges and immunities enjoyed by IOM as an intergovernmental organization.</w:t>
      </w:r>
    </w:p>
    <w:p w:rsidR="00F208E4" w:rsidRPr="00443493" w:rsidRDefault="00F208E4" w:rsidP="00F208E4">
      <w:pPr>
        <w:numPr>
          <w:ilvl w:val="0"/>
          <w:numId w:val="38"/>
        </w:numPr>
        <w:ind w:left="360"/>
        <w:jc w:val="both"/>
        <w:rPr>
          <w:b/>
        </w:rPr>
      </w:pPr>
      <w:r w:rsidRPr="00443493">
        <w:rPr>
          <w:b/>
        </w:rPr>
        <w:lastRenderedPageBreak/>
        <w:t>Indemnification and Insurance</w:t>
      </w:r>
    </w:p>
    <w:p w:rsidR="00F208E4" w:rsidRPr="00443493" w:rsidRDefault="00F208E4" w:rsidP="00F208E4">
      <w:pPr>
        <w:jc w:val="both"/>
        <w:rPr>
          <w:b/>
        </w:rPr>
      </w:pPr>
    </w:p>
    <w:p w:rsidR="00F208E4" w:rsidRPr="00443493" w:rsidRDefault="00F208E4" w:rsidP="00F208E4">
      <w:pPr>
        <w:autoSpaceDE w:val="0"/>
        <w:autoSpaceDN w:val="0"/>
        <w:adjustRightInd w:val="0"/>
        <w:ind w:left="900" w:hanging="540"/>
        <w:jc w:val="both"/>
      </w:pPr>
      <w:r w:rsidRPr="00443493">
        <w:t>19.1</w:t>
      </w:r>
      <w:r w:rsidRPr="00443493">
        <w:tab/>
        <w:t xml:space="preserve">The </w:t>
      </w:r>
      <w:r w:rsidRPr="00443493">
        <w:rPr>
          <w:iCs/>
        </w:rPr>
        <w:t>Supplier</w:t>
      </w:r>
      <w:r w:rsidRPr="00443493">
        <w:t xml:space="preserve">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w:t>
      </w:r>
      <w:r w:rsidRPr="00443493">
        <w:rPr>
          <w:iCs/>
        </w:rPr>
        <w:t>Supplier</w:t>
      </w:r>
      <w:r w:rsidRPr="00443493">
        <w:t xml:space="preserve"> or its employees, officers, agents or subcontractors, in the performance of this Agreement. IOM shall promptly notify the </w:t>
      </w:r>
      <w:r w:rsidRPr="00443493">
        <w:rPr>
          <w:iCs/>
        </w:rPr>
        <w:t>Supplier</w:t>
      </w:r>
      <w:r w:rsidRPr="00443493">
        <w:t xml:space="preserve"> of any written claim, loss, or demand for which the </w:t>
      </w:r>
      <w:r w:rsidRPr="00443493">
        <w:rPr>
          <w:iCs/>
        </w:rPr>
        <w:t>Supplier</w:t>
      </w:r>
      <w:r w:rsidRPr="00443493">
        <w:rPr>
          <w:i/>
          <w:iCs/>
        </w:rPr>
        <w:t xml:space="preserve"> </w:t>
      </w:r>
      <w:r w:rsidRPr="00443493">
        <w:t xml:space="preserve">is responsible under this clause. </w:t>
      </w:r>
    </w:p>
    <w:p w:rsidR="00F208E4" w:rsidRPr="00443493" w:rsidRDefault="00F208E4" w:rsidP="00F208E4">
      <w:pPr>
        <w:autoSpaceDE w:val="0"/>
        <w:autoSpaceDN w:val="0"/>
        <w:adjustRightInd w:val="0"/>
        <w:ind w:left="900" w:hanging="540"/>
        <w:jc w:val="both"/>
      </w:pPr>
    </w:p>
    <w:p w:rsidR="00F208E4" w:rsidRPr="00443493" w:rsidRDefault="00F208E4" w:rsidP="00F208E4">
      <w:pPr>
        <w:ind w:left="900" w:hanging="540"/>
        <w:jc w:val="both"/>
      </w:pPr>
      <w:r w:rsidRPr="00443493">
        <w:t>19.2</w:t>
      </w:r>
      <w:r w:rsidRPr="00443493">
        <w:tab/>
        <w:t>This indemnity shall survive the expiration or termination of this Agreement.</w:t>
      </w:r>
    </w:p>
    <w:p w:rsidR="00F208E4" w:rsidRPr="00443493" w:rsidRDefault="00F208E4" w:rsidP="00F208E4">
      <w:pPr>
        <w:ind w:left="1080" w:hanging="720"/>
        <w:jc w:val="both"/>
      </w:pPr>
      <w:r w:rsidRPr="00443493" w:rsidDel="00A81BB2">
        <w:t xml:space="preserve"> </w:t>
      </w:r>
    </w:p>
    <w:p w:rsidR="00F208E4" w:rsidRPr="00443493" w:rsidRDefault="00F208E4" w:rsidP="00F208E4">
      <w:pPr>
        <w:ind w:left="900" w:hanging="540"/>
        <w:jc w:val="both"/>
      </w:pPr>
      <w:r w:rsidRPr="00443493">
        <w:t>19.3</w:t>
      </w:r>
      <w:r w:rsidRPr="00443493">
        <w:tab/>
        <w:t>The Goods supplied under this Agreement shall be fully insured in a freely convertible currency against loss or damage resulting from or related to manufacture or acquisition, transportation, storage, and delivery. Further insurance requirements may be specified in the Technical Specifications.</w:t>
      </w:r>
    </w:p>
    <w:p w:rsidR="00F208E4" w:rsidRPr="00443493" w:rsidRDefault="00F208E4" w:rsidP="00F208E4">
      <w:pPr>
        <w:jc w:val="both"/>
        <w:rPr>
          <w:lang w:val="en-GB"/>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20.</w:t>
      </w:r>
      <w:r w:rsidRPr="00443493">
        <w:rPr>
          <w:rFonts w:ascii="Times New Roman" w:hAnsi="Times New Roman" w:cs="Times New Roman"/>
          <w:sz w:val="24"/>
          <w:szCs w:val="24"/>
        </w:rPr>
        <w:tab/>
        <w:t xml:space="preserve"> Waiver  </w:t>
      </w:r>
    </w:p>
    <w:p w:rsidR="00F208E4" w:rsidRPr="00443493" w:rsidRDefault="00F208E4" w:rsidP="00F208E4">
      <w:pPr>
        <w:jc w:val="both"/>
      </w:pPr>
    </w:p>
    <w:p w:rsidR="00F208E4" w:rsidRPr="00443493" w:rsidRDefault="00F208E4" w:rsidP="00F208E4">
      <w:pPr>
        <w:tabs>
          <w:tab w:val="left" w:pos="426"/>
        </w:tabs>
        <w:ind w:left="360"/>
        <w:jc w:val="both"/>
        <w:rPr>
          <w:snapToGrid w:val="0"/>
        </w:rPr>
      </w:pPr>
      <w:r w:rsidRPr="00443493">
        <w:rPr>
          <w:snapToGrid w:val="0"/>
        </w:rPr>
        <w:t xml:space="preserve">Failure by either Party to insist in any one or more instances on a strict performance of any of the provisions of this </w:t>
      </w:r>
      <w:r w:rsidRPr="00443493">
        <w:t>Agreement</w:t>
      </w:r>
      <w:r w:rsidRPr="00443493">
        <w:rPr>
          <w:snapToGrid w:val="0"/>
        </w:rPr>
        <w:t xml:space="preserve"> shall not constitute a waiver or relinquishment of the right to enforce the provisions of this </w:t>
      </w:r>
      <w:r w:rsidRPr="00443493">
        <w:t>Agreement</w:t>
      </w:r>
      <w:r w:rsidRPr="00443493">
        <w:rPr>
          <w:snapToGrid w:val="0"/>
        </w:rPr>
        <w:t xml:space="preserve"> in future instances, but this right shall continue and remain in full force and effect.</w:t>
      </w:r>
    </w:p>
    <w:p w:rsidR="00F208E4" w:rsidRPr="00443493" w:rsidRDefault="00F208E4" w:rsidP="00F208E4">
      <w:pPr>
        <w:jc w:val="both"/>
        <w:rPr>
          <w:lang w:val="en-GB"/>
        </w:rPr>
      </w:pPr>
    </w:p>
    <w:p w:rsidR="00F208E4" w:rsidRPr="00443493" w:rsidRDefault="00F208E4" w:rsidP="00F208E4">
      <w:pPr>
        <w:tabs>
          <w:tab w:val="num" w:pos="360"/>
        </w:tabs>
        <w:ind w:left="360" w:hanging="360"/>
        <w:jc w:val="both"/>
        <w:rPr>
          <w:b/>
        </w:rPr>
      </w:pPr>
      <w:r w:rsidRPr="00443493">
        <w:rPr>
          <w:b/>
        </w:rPr>
        <w:t>21.</w:t>
      </w:r>
      <w:r w:rsidRPr="00443493">
        <w:rPr>
          <w:b/>
        </w:rPr>
        <w:tab/>
        <w:t>Termination and Re-procurement</w:t>
      </w:r>
    </w:p>
    <w:p w:rsidR="00F208E4" w:rsidRPr="00443493" w:rsidRDefault="00F208E4" w:rsidP="00F208E4">
      <w:pPr>
        <w:tabs>
          <w:tab w:val="num" w:pos="360"/>
        </w:tabs>
        <w:ind w:left="360" w:hanging="360"/>
        <w:jc w:val="both"/>
        <w:rPr>
          <w:b/>
        </w:rPr>
      </w:pPr>
    </w:p>
    <w:p w:rsidR="00F208E4" w:rsidRPr="00443493" w:rsidRDefault="00F208E4" w:rsidP="00F208E4">
      <w:pPr>
        <w:ind w:left="900" w:hanging="540"/>
        <w:jc w:val="both"/>
      </w:pPr>
      <w:r w:rsidRPr="00443493">
        <w:t>21.1</w:t>
      </w:r>
      <w:r w:rsidRPr="00443493">
        <w:tab/>
        <w:t>IOM may terminate this Agreement, in whole or in part, at any time with written notice to the Supplier.  Any monies paid in advance by IOM shall be refunded on or before the date of termination.</w:t>
      </w:r>
    </w:p>
    <w:p w:rsidR="00F208E4" w:rsidRPr="00443493" w:rsidRDefault="00F208E4" w:rsidP="00F208E4">
      <w:pPr>
        <w:ind w:left="900" w:hanging="540"/>
        <w:jc w:val="both"/>
      </w:pPr>
    </w:p>
    <w:p w:rsidR="00F208E4" w:rsidRPr="00443493" w:rsidRDefault="00F208E4" w:rsidP="00F208E4">
      <w:pPr>
        <w:ind w:left="900" w:hanging="540"/>
        <w:jc w:val="both"/>
      </w:pPr>
      <w:r w:rsidRPr="00443493">
        <w:t>21.2</w:t>
      </w:r>
      <w:r w:rsidRPr="00443493">
        <w:tab/>
        <w:t>If IOM terminates this Agreement in whole or in part for default on the part of the Supplier, it may acquire elsewhere goods similar to those terminated and the Supplier shall be liable for any excess costs to IOM for the re-procurement of those goods as well as the removal of any or all of the Supplier’s product or equipment from IOM’s premises or other places of delivery. The Supplier shall not be liable for any excess costs if the failure to perform under this Agreement arises from causes beyond its control and without fault or negligence of the Supplier.</w:t>
      </w:r>
    </w:p>
    <w:p w:rsidR="00F208E4" w:rsidRPr="00443493" w:rsidRDefault="00F208E4" w:rsidP="00F208E4">
      <w:pPr>
        <w:ind w:left="900" w:hanging="540"/>
        <w:jc w:val="both"/>
      </w:pPr>
    </w:p>
    <w:p w:rsidR="00F208E4" w:rsidRPr="00443493" w:rsidRDefault="00F208E4" w:rsidP="00F208E4">
      <w:pPr>
        <w:ind w:left="900" w:hanging="540"/>
        <w:jc w:val="both"/>
      </w:pPr>
      <w:r w:rsidRPr="00443493">
        <w:t xml:space="preserve">21.3 </w:t>
      </w:r>
      <w:r w:rsidRPr="00443493">
        <w:tab/>
        <w:t>Upon any such termination, the Supplier shall waive any claims for damages including loss of anticipated profits on account thereof.</w:t>
      </w:r>
    </w:p>
    <w:p w:rsidR="00F208E4" w:rsidRPr="00443493" w:rsidRDefault="00F208E4" w:rsidP="00F208E4">
      <w:pPr>
        <w:tabs>
          <w:tab w:val="left" w:pos="426"/>
        </w:tabs>
        <w:jc w:val="both"/>
        <w:rPr>
          <w:snapToGrid w:val="0"/>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lastRenderedPageBreak/>
        <w:t>22. Severability</w:t>
      </w:r>
    </w:p>
    <w:p w:rsidR="00F208E4" w:rsidRPr="00443493" w:rsidRDefault="00F208E4" w:rsidP="00F208E4">
      <w:pPr>
        <w:jc w:val="both"/>
      </w:pPr>
    </w:p>
    <w:p w:rsidR="00F208E4" w:rsidRPr="00443493" w:rsidRDefault="00F208E4" w:rsidP="00F208E4">
      <w:pPr>
        <w:ind w:left="360"/>
        <w:jc w:val="both"/>
      </w:pPr>
      <w:r w:rsidRPr="00443493">
        <w:t>If any part of this Agreement is found to be invalid or unenforceable, that part will be severed from this Agreement and the remainder of the Agreement shall remain in full force.</w:t>
      </w:r>
    </w:p>
    <w:p w:rsidR="00F208E4" w:rsidRPr="00443493" w:rsidRDefault="00F208E4" w:rsidP="00F208E4">
      <w:pPr>
        <w:tabs>
          <w:tab w:val="num" w:pos="360"/>
          <w:tab w:val="left" w:pos="426"/>
        </w:tabs>
        <w:jc w:val="both"/>
        <w:rPr>
          <w:snapToGrid w:val="0"/>
        </w:rPr>
      </w:pPr>
    </w:p>
    <w:p w:rsidR="00F208E4" w:rsidRPr="00443493" w:rsidRDefault="00F208E4" w:rsidP="00F208E4">
      <w:pPr>
        <w:pStyle w:val="Heading3"/>
        <w:numPr>
          <w:ilvl w:val="0"/>
          <w:numId w:val="32"/>
        </w:numPr>
        <w:tabs>
          <w:tab w:val="clear" w:pos="1080"/>
          <w:tab w:val="num" w:pos="0"/>
          <w:tab w:val="left" w:pos="360"/>
        </w:tabs>
        <w:spacing w:before="0" w:after="0"/>
        <w:ind w:hanging="1080"/>
        <w:jc w:val="both"/>
        <w:rPr>
          <w:rFonts w:ascii="Times New Roman" w:hAnsi="Times New Roman" w:cs="Times New Roman"/>
          <w:sz w:val="24"/>
          <w:szCs w:val="24"/>
        </w:rPr>
      </w:pPr>
      <w:r w:rsidRPr="00443493">
        <w:rPr>
          <w:rFonts w:ascii="Times New Roman" w:hAnsi="Times New Roman" w:cs="Times New Roman"/>
          <w:sz w:val="24"/>
          <w:szCs w:val="24"/>
        </w:rPr>
        <w:t xml:space="preserve"> Entirety</w:t>
      </w:r>
    </w:p>
    <w:p w:rsidR="00F208E4" w:rsidRPr="00443493" w:rsidRDefault="00F208E4" w:rsidP="00F208E4"/>
    <w:p w:rsidR="00F208E4" w:rsidRPr="00443493" w:rsidRDefault="00F208E4" w:rsidP="00F208E4">
      <w:pPr>
        <w:ind w:left="360"/>
        <w:jc w:val="both"/>
      </w:pPr>
      <w:r w:rsidRPr="00443493">
        <w:t xml:space="preserve">This Agreement and any Annexes embody the entire agreement between the Parties and supersede all prior agreements and understandings, if any, relating to the subject matter of this Agreement. </w:t>
      </w:r>
    </w:p>
    <w:p w:rsidR="00F208E4" w:rsidRPr="00443493" w:rsidRDefault="00F208E4" w:rsidP="00F208E4">
      <w:pPr>
        <w:ind w:left="360"/>
        <w:jc w:val="both"/>
      </w:pPr>
    </w:p>
    <w:p w:rsidR="00F208E4" w:rsidRPr="00673B01" w:rsidRDefault="00F208E4" w:rsidP="00F208E4">
      <w:pPr>
        <w:numPr>
          <w:ilvl w:val="0"/>
          <w:numId w:val="32"/>
        </w:numPr>
        <w:tabs>
          <w:tab w:val="clear" w:pos="1080"/>
          <w:tab w:val="num" w:pos="360"/>
        </w:tabs>
        <w:ind w:left="360" w:hanging="360"/>
        <w:jc w:val="both"/>
        <w:rPr>
          <w:snapToGrid w:val="0"/>
          <w:color w:val="0000FF"/>
          <w:lang w:val="en-GB"/>
        </w:rPr>
      </w:pPr>
      <w:r w:rsidRPr="00673B01">
        <w:rPr>
          <w:b/>
          <w:snapToGrid w:val="0"/>
          <w:color w:val="0000FF"/>
          <w:lang w:val="en-GB"/>
        </w:rPr>
        <w:t>Special Provisions (Optional)</w:t>
      </w:r>
    </w:p>
    <w:p w:rsidR="00F208E4" w:rsidRPr="00443493" w:rsidRDefault="00F208E4" w:rsidP="00F208E4">
      <w:pPr>
        <w:jc w:val="both"/>
        <w:rPr>
          <w:b/>
          <w:snapToGrid w:val="0"/>
          <w:highlight w:val="lightGray"/>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Due to the requirements of the Donor financing the Project, the Implementing Partner shall agree and accept the following provisions:</w:t>
      </w:r>
    </w:p>
    <w:p w:rsidR="00F208E4" w:rsidRPr="00673B01" w:rsidRDefault="00F208E4" w:rsidP="00F208E4">
      <w:pPr>
        <w:ind w:left="360"/>
        <w:jc w:val="both"/>
        <w:rPr>
          <w:i/>
          <w:snapToGrid w:val="0"/>
          <w:color w:val="0000FF"/>
          <w:lang w:val="en-GB"/>
        </w:rPr>
      </w:pPr>
    </w:p>
    <w:p w:rsidR="00F208E4" w:rsidRPr="00673B01" w:rsidRDefault="00F208E4" w:rsidP="00F208E4">
      <w:pPr>
        <w:ind w:left="360"/>
        <w:jc w:val="both"/>
        <w:rPr>
          <w:i/>
          <w:snapToGrid w:val="0"/>
          <w:color w:val="0000FF"/>
          <w:lang w:val="en-GB"/>
        </w:rPr>
      </w:pPr>
      <w:r w:rsidRPr="00673B01">
        <w:rPr>
          <w:i/>
          <w:snapToGrid w:val="0"/>
          <w:color w:val="0000FF"/>
          <w:lang w:val="en-GB"/>
        </w:rPr>
        <w:t>[Insert all donor requirements which must be flown down to IOM’s implementing partners and subcontractors. In case of any doubt, please contact LEGContracts@iom.int]</w:t>
      </w:r>
    </w:p>
    <w:p w:rsidR="00F208E4" w:rsidRPr="00673B01" w:rsidRDefault="00F208E4" w:rsidP="00F208E4">
      <w:pPr>
        <w:ind w:left="360"/>
        <w:jc w:val="both"/>
        <w:rPr>
          <w:i/>
          <w:color w:val="0000FF"/>
        </w:rPr>
      </w:pPr>
    </w:p>
    <w:p w:rsidR="00F208E4" w:rsidRPr="00443493" w:rsidRDefault="00F208E4" w:rsidP="00F208E4">
      <w:pPr>
        <w:pStyle w:val="Heading3"/>
        <w:tabs>
          <w:tab w:val="left" w:pos="360"/>
        </w:tabs>
        <w:jc w:val="both"/>
        <w:rPr>
          <w:rFonts w:ascii="Times New Roman" w:hAnsi="Times New Roman" w:cs="Times New Roman"/>
          <w:sz w:val="24"/>
          <w:szCs w:val="24"/>
        </w:rPr>
      </w:pPr>
      <w:r w:rsidRPr="00443493">
        <w:rPr>
          <w:rFonts w:ascii="Times New Roman" w:hAnsi="Times New Roman" w:cs="Times New Roman"/>
          <w:sz w:val="24"/>
          <w:szCs w:val="24"/>
        </w:rPr>
        <w:t xml:space="preserve">25. Final Clauses </w:t>
      </w:r>
    </w:p>
    <w:p w:rsidR="00F208E4" w:rsidRPr="00443493" w:rsidRDefault="00F208E4" w:rsidP="00F208E4"/>
    <w:p w:rsidR="00F208E4" w:rsidRPr="00443493" w:rsidRDefault="00F208E4" w:rsidP="00F208E4">
      <w:pPr>
        <w:pStyle w:val="BodyTextIndent"/>
        <w:ind w:left="900" w:hanging="540"/>
        <w:jc w:val="both"/>
        <w:rPr>
          <w:szCs w:val="24"/>
        </w:rPr>
      </w:pPr>
      <w:r w:rsidRPr="00443493">
        <w:rPr>
          <w:szCs w:val="24"/>
        </w:rPr>
        <w:t>25.1</w:t>
      </w:r>
      <w:r w:rsidRPr="00443493">
        <w:rPr>
          <w:szCs w:val="24"/>
        </w:rPr>
        <w:tab/>
        <w:t>This Agreement will enter into force upon signature by both Parties and shall remain in force until completion of all obligations of the Parties under this Agreement.</w:t>
      </w:r>
    </w:p>
    <w:p w:rsidR="00F208E4" w:rsidRPr="00443493" w:rsidRDefault="00F208E4" w:rsidP="00F208E4">
      <w:pPr>
        <w:pStyle w:val="BodyTextIndent"/>
        <w:ind w:left="900" w:hanging="540"/>
        <w:jc w:val="both"/>
        <w:rPr>
          <w:szCs w:val="24"/>
        </w:rPr>
      </w:pPr>
    </w:p>
    <w:p w:rsidR="00F208E4" w:rsidRPr="00443493" w:rsidRDefault="00F208E4" w:rsidP="00F208E4">
      <w:pPr>
        <w:pStyle w:val="BodyTextIndent"/>
        <w:ind w:left="900" w:hanging="540"/>
        <w:jc w:val="both"/>
        <w:rPr>
          <w:szCs w:val="24"/>
        </w:rPr>
      </w:pPr>
      <w:r w:rsidRPr="00443493">
        <w:rPr>
          <w:szCs w:val="24"/>
        </w:rPr>
        <w:t>25.2</w:t>
      </w:r>
      <w:r w:rsidRPr="00443493">
        <w:rPr>
          <w:szCs w:val="24"/>
        </w:rPr>
        <w:tab/>
        <w:t xml:space="preserve">Amendments to this Agreement may be made by mutual agreement in writing between the Parties. </w:t>
      </w:r>
    </w:p>
    <w:p w:rsidR="00F208E4" w:rsidRPr="00443493" w:rsidRDefault="00F208E4" w:rsidP="00F208E4">
      <w:pPr>
        <w:pStyle w:val="BodyTextIndent"/>
        <w:ind w:left="0"/>
        <w:jc w:val="both"/>
        <w:rPr>
          <w:szCs w:val="24"/>
        </w:rPr>
      </w:pPr>
    </w:p>
    <w:p w:rsidR="00F208E4" w:rsidRPr="00443493" w:rsidRDefault="00F208E4" w:rsidP="00F208E4">
      <w:pPr>
        <w:pStyle w:val="BodyTextIndent"/>
        <w:ind w:left="0"/>
        <w:jc w:val="both"/>
        <w:rPr>
          <w:szCs w:val="24"/>
        </w:rPr>
      </w:pPr>
    </w:p>
    <w:p w:rsidR="00F208E4" w:rsidRPr="00443493" w:rsidRDefault="00F208E4" w:rsidP="00F208E4">
      <w:pPr>
        <w:tabs>
          <w:tab w:val="left" w:pos="0"/>
        </w:tabs>
        <w:jc w:val="both"/>
        <w:rPr>
          <w:lang w:val="en-PH"/>
        </w:rPr>
      </w:pPr>
      <w:r w:rsidRPr="00443493">
        <w:rPr>
          <w:lang w:val="en-GB"/>
        </w:rPr>
        <w:t>Signed in duplicate in English</w:t>
      </w:r>
      <w:r w:rsidRPr="00443493">
        <w:rPr>
          <w:lang w:val="es-ES_tradnl"/>
        </w:rPr>
        <w:t>, on the dates and at the places indicated below.</w:t>
      </w:r>
      <w:r w:rsidRPr="00443493">
        <w:rPr>
          <w:lang w:val="en-GB"/>
        </w:rPr>
        <w:t xml:space="preserve"> </w:t>
      </w:r>
    </w:p>
    <w:p w:rsidR="00F208E4" w:rsidRPr="00443493" w:rsidRDefault="00F208E4" w:rsidP="00F208E4">
      <w:pPr>
        <w:jc w:val="both"/>
      </w:pPr>
    </w:p>
    <w:p w:rsidR="00F208E4" w:rsidRPr="00443493" w:rsidRDefault="00F208E4" w:rsidP="00F208E4">
      <w:pPr>
        <w:jc w:val="both"/>
      </w:pPr>
      <w:r w:rsidRPr="00443493">
        <w:t xml:space="preserve"> </w:t>
      </w:r>
    </w:p>
    <w:tbl>
      <w:tblPr>
        <w:tblW w:w="0" w:type="auto"/>
        <w:tblLook w:val="0000" w:firstRow="0" w:lastRow="0" w:firstColumn="0" w:lastColumn="0" w:noHBand="0" w:noVBand="0"/>
      </w:tblPr>
      <w:tblGrid>
        <w:gridCol w:w="4261"/>
        <w:gridCol w:w="4261"/>
      </w:tblGrid>
      <w:tr w:rsidR="00F208E4" w:rsidRPr="00443493" w:rsidTr="00CD25BB">
        <w:tc>
          <w:tcPr>
            <w:tcW w:w="4261" w:type="dxa"/>
          </w:tcPr>
          <w:p w:rsidR="00F208E4" w:rsidRPr="00443493" w:rsidRDefault="00F208E4" w:rsidP="00CD25BB">
            <w:pPr>
              <w:suppressAutoHyphens/>
              <w:jc w:val="both"/>
              <w:rPr>
                <w:i/>
                <w:lang w:val="en-PH"/>
              </w:rPr>
            </w:pPr>
            <w:r w:rsidRPr="00443493">
              <w:rPr>
                <w:i/>
                <w:lang w:val="en-PH"/>
              </w:rPr>
              <w:t>For and on behalf of</w:t>
            </w:r>
          </w:p>
          <w:p w:rsidR="00F208E4" w:rsidRPr="00443493" w:rsidRDefault="00F208E4" w:rsidP="00CD25BB">
            <w:pPr>
              <w:suppressAutoHyphens/>
              <w:ind w:left="599" w:hanging="599"/>
              <w:jc w:val="both"/>
              <w:rPr>
                <w:lang w:val="en-PH"/>
              </w:rPr>
            </w:pPr>
            <w:r w:rsidRPr="00443493">
              <w:rPr>
                <w:lang w:val="en-PH"/>
              </w:rPr>
              <w:t xml:space="preserve">The International Organization </w:t>
            </w:r>
          </w:p>
          <w:p w:rsidR="00F208E4" w:rsidRPr="00443493" w:rsidRDefault="00F208E4" w:rsidP="00CD25BB">
            <w:pPr>
              <w:suppressAutoHyphens/>
              <w:jc w:val="both"/>
            </w:pPr>
            <w:r w:rsidRPr="00443493">
              <w:t>for Migration</w:t>
            </w:r>
          </w:p>
        </w:tc>
        <w:tc>
          <w:tcPr>
            <w:tcW w:w="4261" w:type="dxa"/>
          </w:tcPr>
          <w:p w:rsidR="00F208E4" w:rsidRPr="00443493" w:rsidRDefault="00F208E4" w:rsidP="00CD25BB">
            <w:pPr>
              <w:suppressAutoHyphens/>
              <w:ind w:left="599" w:hanging="599"/>
              <w:jc w:val="both"/>
              <w:rPr>
                <w:i/>
                <w:lang w:val="en-PH"/>
              </w:rPr>
            </w:pPr>
            <w:r w:rsidRPr="00443493">
              <w:rPr>
                <w:i/>
                <w:lang w:val="en-PH"/>
              </w:rPr>
              <w:t>For and on behalf of</w:t>
            </w:r>
          </w:p>
          <w:p w:rsidR="00F208E4" w:rsidRPr="00673B01" w:rsidRDefault="00F208E4" w:rsidP="00CD25BB">
            <w:pPr>
              <w:suppressAutoHyphens/>
              <w:jc w:val="both"/>
              <w:rPr>
                <w:i/>
                <w:color w:val="0000FF"/>
                <w:lang w:val="en-PH"/>
              </w:rPr>
            </w:pPr>
            <w:r w:rsidRPr="00673B01">
              <w:rPr>
                <w:i/>
                <w:color w:val="0000FF"/>
                <w:lang w:val="en-PH"/>
              </w:rPr>
              <w:t>[Full name of the Supplier]</w:t>
            </w:r>
          </w:p>
          <w:p w:rsidR="00F208E4" w:rsidRPr="00443493" w:rsidRDefault="00F208E4" w:rsidP="00CD25BB">
            <w:pPr>
              <w:suppressAutoHyphens/>
              <w:jc w:val="both"/>
              <w:rPr>
                <w:lang w:val="en-PH"/>
              </w:rPr>
            </w:pPr>
          </w:p>
        </w:tc>
      </w:tr>
      <w:tr w:rsidR="00F208E4" w:rsidRPr="00443493" w:rsidTr="00CD25BB">
        <w:tc>
          <w:tcPr>
            <w:tcW w:w="4261" w:type="dxa"/>
          </w:tcPr>
          <w:p w:rsidR="00F208E4" w:rsidRPr="00443493" w:rsidRDefault="00F208E4" w:rsidP="00CD25BB">
            <w:pPr>
              <w:suppressAutoHyphens/>
              <w:ind w:left="599" w:hanging="599"/>
              <w:jc w:val="both"/>
              <w:rPr>
                <w:lang w:val="en-PH"/>
              </w:rPr>
            </w:pPr>
          </w:p>
          <w:p w:rsidR="00F208E4" w:rsidRPr="00443493" w:rsidRDefault="00F208E4" w:rsidP="00CD25BB">
            <w:pPr>
              <w:suppressAutoHyphens/>
              <w:ind w:left="599" w:hanging="599"/>
              <w:jc w:val="both"/>
            </w:pPr>
            <w:r w:rsidRPr="00443493">
              <w:t>Signature</w:t>
            </w:r>
          </w:p>
        </w:tc>
        <w:tc>
          <w:tcPr>
            <w:tcW w:w="4261" w:type="dxa"/>
          </w:tcPr>
          <w:p w:rsidR="00F208E4" w:rsidRPr="00443493" w:rsidRDefault="00F208E4" w:rsidP="00CD25BB">
            <w:pPr>
              <w:suppressAutoHyphens/>
              <w:ind w:left="599" w:hanging="599"/>
              <w:jc w:val="both"/>
            </w:pPr>
          </w:p>
          <w:p w:rsidR="00F208E4" w:rsidRPr="00443493" w:rsidRDefault="00F208E4" w:rsidP="00CD25BB">
            <w:pPr>
              <w:suppressAutoHyphens/>
              <w:ind w:left="599" w:hanging="599"/>
              <w:jc w:val="both"/>
            </w:pPr>
            <w:r w:rsidRPr="00443493">
              <w:t>Signature</w:t>
            </w:r>
          </w:p>
        </w:tc>
      </w:tr>
      <w:tr w:rsidR="00F208E4" w:rsidRPr="00443493" w:rsidTr="00CD25BB">
        <w:tc>
          <w:tcPr>
            <w:tcW w:w="4261" w:type="dxa"/>
          </w:tcPr>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r w:rsidRPr="00673B01">
              <w:rPr>
                <w:i/>
                <w:color w:val="0000FF"/>
              </w:rPr>
              <w:t>_________________________</w:t>
            </w:r>
          </w:p>
          <w:p w:rsidR="00F208E4" w:rsidRPr="00673B01" w:rsidRDefault="00F208E4" w:rsidP="00CD25BB">
            <w:pPr>
              <w:suppressAutoHyphens/>
              <w:jc w:val="both"/>
              <w:rPr>
                <w:i/>
                <w:color w:val="0000FF"/>
              </w:rPr>
            </w:pPr>
            <w:r w:rsidRPr="00673B01">
              <w:rPr>
                <w:i/>
                <w:color w:val="0000FF"/>
              </w:rPr>
              <w:t>Name</w:t>
            </w:r>
          </w:p>
          <w:p w:rsidR="00F208E4" w:rsidRPr="00673B01" w:rsidRDefault="00F208E4" w:rsidP="00CD25BB">
            <w:pPr>
              <w:suppressAutoHyphens/>
              <w:jc w:val="both"/>
              <w:rPr>
                <w:i/>
                <w:color w:val="0000FF"/>
              </w:rPr>
            </w:pPr>
            <w:r w:rsidRPr="00673B01">
              <w:rPr>
                <w:i/>
                <w:color w:val="0000FF"/>
              </w:rPr>
              <w:t>Position</w:t>
            </w:r>
          </w:p>
          <w:p w:rsidR="00F208E4" w:rsidRPr="00673B01" w:rsidRDefault="00F208E4" w:rsidP="00CD25BB">
            <w:pPr>
              <w:suppressAutoHyphens/>
              <w:jc w:val="both"/>
              <w:rPr>
                <w:i/>
                <w:color w:val="0000FF"/>
              </w:rPr>
            </w:pPr>
            <w:r w:rsidRPr="00673B01">
              <w:rPr>
                <w:i/>
                <w:color w:val="0000FF"/>
              </w:rPr>
              <w:t>Date</w:t>
            </w:r>
          </w:p>
          <w:p w:rsidR="00F208E4" w:rsidRPr="00673B01" w:rsidRDefault="00F208E4" w:rsidP="00CD25BB">
            <w:pPr>
              <w:suppressAutoHyphens/>
              <w:jc w:val="both"/>
              <w:rPr>
                <w:i/>
                <w:color w:val="0000FF"/>
              </w:rPr>
            </w:pPr>
            <w:r w:rsidRPr="00673B01">
              <w:rPr>
                <w:i/>
                <w:color w:val="0000FF"/>
              </w:rPr>
              <w:t>Place</w:t>
            </w:r>
          </w:p>
        </w:tc>
        <w:tc>
          <w:tcPr>
            <w:tcW w:w="4261" w:type="dxa"/>
          </w:tcPr>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p>
          <w:p w:rsidR="00F208E4" w:rsidRPr="00673B01" w:rsidRDefault="00F208E4" w:rsidP="00CD25BB">
            <w:pPr>
              <w:suppressAutoHyphens/>
              <w:jc w:val="both"/>
              <w:rPr>
                <w:i/>
                <w:color w:val="0000FF"/>
              </w:rPr>
            </w:pPr>
            <w:r w:rsidRPr="00673B01">
              <w:rPr>
                <w:i/>
                <w:color w:val="0000FF"/>
              </w:rPr>
              <w:t xml:space="preserve">____________________________         </w:t>
            </w:r>
          </w:p>
          <w:p w:rsidR="00F208E4" w:rsidRPr="00673B01" w:rsidRDefault="00F208E4" w:rsidP="00CD25BB">
            <w:pPr>
              <w:suppressAutoHyphens/>
              <w:jc w:val="both"/>
              <w:rPr>
                <w:i/>
                <w:color w:val="0000FF"/>
              </w:rPr>
            </w:pPr>
            <w:r w:rsidRPr="00673B01">
              <w:rPr>
                <w:i/>
                <w:color w:val="0000FF"/>
              </w:rPr>
              <w:t>Name</w:t>
            </w:r>
          </w:p>
          <w:p w:rsidR="00F208E4" w:rsidRPr="00673B01" w:rsidRDefault="00F208E4" w:rsidP="00CD25BB">
            <w:pPr>
              <w:suppressAutoHyphens/>
              <w:jc w:val="both"/>
              <w:rPr>
                <w:i/>
                <w:color w:val="0000FF"/>
              </w:rPr>
            </w:pPr>
            <w:r w:rsidRPr="00673B01">
              <w:rPr>
                <w:i/>
                <w:color w:val="0000FF"/>
              </w:rPr>
              <w:t xml:space="preserve">Position  </w:t>
            </w:r>
          </w:p>
          <w:p w:rsidR="00F208E4" w:rsidRPr="00673B01" w:rsidRDefault="00F208E4" w:rsidP="00CD25BB">
            <w:pPr>
              <w:suppressAutoHyphens/>
              <w:jc w:val="both"/>
              <w:rPr>
                <w:i/>
                <w:color w:val="0000FF"/>
              </w:rPr>
            </w:pPr>
            <w:r w:rsidRPr="00673B01">
              <w:rPr>
                <w:i/>
                <w:color w:val="0000FF"/>
              </w:rPr>
              <w:t>Date</w:t>
            </w:r>
          </w:p>
          <w:p w:rsidR="00F208E4" w:rsidRPr="00673B01" w:rsidRDefault="00F208E4" w:rsidP="00CD25BB">
            <w:pPr>
              <w:suppressAutoHyphens/>
              <w:jc w:val="both"/>
              <w:rPr>
                <w:i/>
                <w:color w:val="0000FF"/>
              </w:rPr>
            </w:pPr>
            <w:r w:rsidRPr="00673B01">
              <w:rPr>
                <w:i/>
                <w:color w:val="0000FF"/>
              </w:rPr>
              <w:t>Place</w:t>
            </w:r>
          </w:p>
        </w:tc>
      </w:tr>
    </w:tbl>
    <w:p w:rsidR="004C5D1B" w:rsidRPr="001B32E8" w:rsidRDefault="000A5352" w:rsidP="004C5D1B">
      <w:pPr>
        <w:rPr>
          <w:b/>
          <w:sz w:val="28"/>
          <w:u w:val="single"/>
        </w:rPr>
      </w:pPr>
      <w:r w:rsidRPr="001B32E8">
        <w:rPr>
          <w:b/>
          <w:sz w:val="28"/>
          <w:u w:val="single"/>
        </w:rPr>
        <w:lastRenderedPageBreak/>
        <w:t>ANNEX 1 (LOT NO 1- G-SCAN PRO LSD 4500-G portable explosives and narcotics detector and identificator)</w:t>
      </w:r>
    </w:p>
    <w:p w:rsidR="000A5352" w:rsidRPr="001B32E8" w:rsidRDefault="00FA6289" w:rsidP="000A5352">
      <w:pPr>
        <w:pStyle w:val="BodyText"/>
        <w:rPr>
          <w:i/>
          <w:sz w:val="20"/>
        </w:rPr>
      </w:pPr>
      <w:r>
        <w:rPr>
          <w:noProof/>
          <w:sz w:val="20"/>
          <w:szCs w:val="20"/>
        </w:rPr>
        <w:drawing>
          <wp:inline distT="0" distB="0" distL="0" distR="0">
            <wp:extent cx="1763486" cy="126409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jpg"/>
                    <pic:cNvPicPr/>
                  </pic:nvPicPr>
                  <pic:blipFill>
                    <a:blip r:embed="rId18">
                      <a:extLst>
                        <a:ext uri="{28A0092B-C50C-407E-A947-70E740481C1C}">
                          <a14:useLocalDpi xmlns:a14="http://schemas.microsoft.com/office/drawing/2010/main" val="0"/>
                        </a:ext>
                      </a:extLst>
                    </a:blip>
                    <a:stretch>
                      <a:fillRect/>
                    </a:stretch>
                  </pic:blipFill>
                  <pic:spPr>
                    <a:xfrm>
                      <a:off x="0" y="0"/>
                      <a:ext cx="1789968" cy="1283074"/>
                    </a:xfrm>
                    <a:prstGeom prst="rect">
                      <a:avLst/>
                    </a:prstGeom>
                  </pic:spPr>
                </pic:pic>
              </a:graphicData>
            </a:graphic>
          </wp:inline>
        </w:drawing>
      </w:r>
      <w:r w:rsidR="000A5352" w:rsidRPr="001B32E8">
        <w:rPr>
          <w:sz w:val="20"/>
          <w:szCs w:val="20"/>
        </w:rPr>
        <w:t xml:space="preserve"> </w:t>
      </w:r>
    </w:p>
    <w:p w:rsidR="000A5352" w:rsidRPr="001B32E8" w:rsidRDefault="000A5352" w:rsidP="000A5352">
      <w:pPr>
        <w:pStyle w:val="Heading1"/>
        <w:spacing w:before="102"/>
        <w:rPr>
          <w:rFonts w:ascii="Times New Roman" w:hAnsi="Times New Roman" w:cs="Times New Roman"/>
          <w:i/>
          <w:sz w:val="20"/>
        </w:rPr>
      </w:pPr>
      <w:r w:rsidRPr="001B32E8">
        <w:rPr>
          <w:rFonts w:ascii="Times New Roman" w:hAnsi="Times New Roman" w:cs="Times New Roman"/>
          <w:i/>
        </w:rPr>
        <w:t>Specifications</w:t>
      </w:r>
    </w:p>
    <w:tbl>
      <w:tblPr>
        <w:tblW w:w="9581" w:type="dxa"/>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371"/>
        <w:gridCol w:w="5210"/>
      </w:tblGrid>
      <w:tr w:rsidR="001B32E8" w:rsidRPr="001B32E8" w:rsidTr="00D733C7">
        <w:trPr>
          <w:trHeight w:val="383"/>
        </w:trPr>
        <w:tc>
          <w:tcPr>
            <w:tcW w:w="4371" w:type="dxa"/>
          </w:tcPr>
          <w:p w:rsidR="000A5352" w:rsidRPr="001B32E8" w:rsidRDefault="000A5352" w:rsidP="0042759A">
            <w:pPr>
              <w:pStyle w:val="TableParagraph"/>
              <w:spacing w:before="49"/>
              <w:rPr>
                <w:rFonts w:ascii="Times New Roman" w:hAnsi="Times New Roman" w:cs="Times New Roman"/>
                <w:sz w:val="30"/>
              </w:rPr>
            </w:pPr>
            <w:r w:rsidRPr="001B32E8">
              <w:rPr>
                <w:rFonts w:ascii="Times New Roman" w:hAnsi="Times New Roman" w:cs="Times New Roman"/>
                <w:sz w:val="30"/>
              </w:rPr>
              <w:t>General Information</w:t>
            </w:r>
          </w:p>
        </w:tc>
        <w:tc>
          <w:tcPr>
            <w:tcW w:w="5210" w:type="dxa"/>
          </w:tcPr>
          <w:p w:rsidR="000A5352" w:rsidRPr="001B32E8" w:rsidRDefault="000A5352" w:rsidP="0042759A">
            <w:pPr>
              <w:pStyle w:val="TableParagraph"/>
              <w:ind w:left="0"/>
              <w:rPr>
                <w:rFonts w:ascii="Times New Roman" w:hAnsi="Times New Roman" w:cs="Times New Roman"/>
                <w:sz w:val="20"/>
              </w:rPr>
            </w:pP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Types of Threat</w:t>
            </w:r>
          </w:p>
        </w:tc>
        <w:tc>
          <w:tcPr>
            <w:tcW w:w="5210" w:type="dxa"/>
          </w:tcPr>
          <w:p w:rsidR="000A5352" w:rsidRPr="001B32E8" w:rsidRDefault="000A5352" w:rsidP="0042759A">
            <w:pPr>
              <w:pStyle w:val="TableParagraph"/>
              <w:spacing w:before="50"/>
              <w:ind w:left="343" w:right="354"/>
              <w:jc w:val="center"/>
              <w:rPr>
                <w:rFonts w:ascii="Times New Roman" w:hAnsi="Times New Roman" w:cs="Times New Roman"/>
                <w:sz w:val="20"/>
              </w:rPr>
            </w:pPr>
            <w:r w:rsidRPr="001B32E8">
              <w:rPr>
                <w:rFonts w:ascii="Times New Roman" w:hAnsi="Times New Roman" w:cs="Times New Roman"/>
                <w:sz w:val="20"/>
              </w:rPr>
              <w:t>Liquids, gels; bulks  &amp;  powders</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Analysis Method</w:t>
            </w:r>
          </w:p>
        </w:tc>
        <w:tc>
          <w:tcPr>
            <w:tcW w:w="5210" w:type="dxa"/>
          </w:tcPr>
          <w:p w:rsidR="000A5352" w:rsidRPr="001B32E8" w:rsidRDefault="000A5352" w:rsidP="0042759A">
            <w:pPr>
              <w:pStyle w:val="TableParagraph"/>
              <w:spacing w:before="50"/>
              <w:ind w:left="343" w:right="352"/>
              <w:jc w:val="center"/>
              <w:rPr>
                <w:rFonts w:ascii="Times New Roman" w:hAnsi="Times New Roman" w:cs="Times New Roman"/>
                <w:sz w:val="20"/>
              </w:rPr>
            </w:pPr>
            <w:r w:rsidRPr="001B32E8">
              <w:rPr>
                <w:rFonts w:ascii="Times New Roman" w:hAnsi="Times New Roman" w:cs="Times New Roman"/>
                <w:sz w:val="20"/>
              </w:rPr>
              <w:t>Raman  spectroscopy</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Laser Wavelength</w:t>
            </w:r>
          </w:p>
        </w:tc>
        <w:tc>
          <w:tcPr>
            <w:tcW w:w="5210" w:type="dxa"/>
          </w:tcPr>
          <w:p w:rsidR="000A5352" w:rsidRPr="001B32E8" w:rsidRDefault="000A5352" w:rsidP="0042759A">
            <w:pPr>
              <w:pStyle w:val="TableParagraph"/>
              <w:spacing w:before="50"/>
              <w:ind w:left="343" w:right="351"/>
              <w:jc w:val="center"/>
              <w:rPr>
                <w:rFonts w:ascii="Times New Roman" w:hAnsi="Times New Roman" w:cs="Times New Roman"/>
                <w:sz w:val="20"/>
              </w:rPr>
            </w:pPr>
            <w:r w:rsidRPr="001B32E8">
              <w:rPr>
                <w:rFonts w:ascii="Times New Roman" w:hAnsi="Times New Roman" w:cs="Times New Roman"/>
                <w:sz w:val="20"/>
              </w:rPr>
              <w:t>532 nm</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Laser Power</w:t>
            </w:r>
          </w:p>
        </w:tc>
        <w:tc>
          <w:tcPr>
            <w:tcW w:w="5210" w:type="dxa"/>
          </w:tcPr>
          <w:p w:rsidR="000A5352" w:rsidRPr="001B32E8" w:rsidRDefault="000A5352" w:rsidP="0042759A">
            <w:pPr>
              <w:pStyle w:val="TableParagraph"/>
              <w:spacing w:before="50"/>
              <w:ind w:left="343" w:right="352"/>
              <w:jc w:val="center"/>
              <w:rPr>
                <w:rFonts w:ascii="Times New Roman" w:hAnsi="Times New Roman" w:cs="Times New Roman"/>
                <w:sz w:val="20"/>
              </w:rPr>
            </w:pPr>
            <w:r w:rsidRPr="001B32E8">
              <w:rPr>
                <w:rFonts w:ascii="Times New Roman" w:hAnsi="Times New Roman" w:cs="Times New Roman"/>
                <w:sz w:val="20"/>
              </w:rPr>
              <w:t>≤ 30 mW</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I/O Interface</w:t>
            </w:r>
          </w:p>
        </w:tc>
        <w:tc>
          <w:tcPr>
            <w:tcW w:w="5210" w:type="dxa"/>
          </w:tcPr>
          <w:p w:rsidR="000A5352" w:rsidRPr="001B32E8" w:rsidRDefault="000A5352" w:rsidP="0042759A">
            <w:pPr>
              <w:pStyle w:val="TableParagraph"/>
              <w:spacing w:before="50"/>
              <w:ind w:left="343" w:right="354"/>
              <w:jc w:val="center"/>
              <w:rPr>
                <w:rFonts w:ascii="Times New Roman" w:hAnsi="Times New Roman" w:cs="Times New Roman"/>
                <w:sz w:val="20"/>
              </w:rPr>
            </w:pPr>
            <w:r w:rsidRPr="001B32E8">
              <w:rPr>
                <w:rFonts w:ascii="Times New Roman" w:hAnsi="Times New Roman" w:cs="Times New Roman"/>
                <w:sz w:val="20"/>
              </w:rPr>
              <w:t>Mini USB</w:t>
            </w:r>
          </w:p>
        </w:tc>
      </w:tr>
      <w:tr w:rsidR="001B32E8" w:rsidRPr="001B32E8" w:rsidTr="00D733C7">
        <w:trPr>
          <w:trHeight w:val="282"/>
        </w:trPr>
        <w:tc>
          <w:tcPr>
            <w:tcW w:w="4371" w:type="dxa"/>
          </w:tcPr>
          <w:p w:rsidR="000A5352" w:rsidRPr="001B32E8" w:rsidRDefault="000A5352" w:rsidP="0042759A">
            <w:pPr>
              <w:pStyle w:val="TableParagraph"/>
              <w:rPr>
                <w:rFonts w:ascii="Times New Roman" w:hAnsi="Times New Roman" w:cs="Times New Roman"/>
                <w:sz w:val="20"/>
              </w:rPr>
            </w:pPr>
            <w:r w:rsidRPr="001B32E8">
              <w:rPr>
                <w:rFonts w:ascii="Times New Roman" w:hAnsi="Times New Roman" w:cs="Times New Roman"/>
                <w:sz w:val="20"/>
              </w:rPr>
              <w:t>Raman Spectral Range</w:t>
            </w:r>
          </w:p>
        </w:tc>
        <w:tc>
          <w:tcPr>
            <w:tcW w:w="5210" w:type="dxa"/>
          </w:tcPr>
          <w:p w:rsidR="000A5352" w:rsidRPr="001B32E8" w:rsidRDefault="000A5352" w:rsidP="0042759A">
            <w:pPr>
              <w:pStyle w:val="TableParagraph"/>
              <w:spacing w:before="50"/>
              <w:ind w:left="343" w:right="351"/>
              <w:jc w:val="center"/>
              <w:rPr>
                <w:rFonts w:ascii="Times New Roman" w:hAnsi="Times New Roman" w:cs="Times New Roman"/>
                <w:sz w:val="20"/>
              </w:rPr>
            </w:pPr>
            <w:r w:rsidRPr="001B32E8">
              <w:rPr>
                <w:rFonts w:ascii="Times New Roman" w:hAnsi="Times New Roman" w:cs="Times New Roman"/>
                <w:sz w:val="20"/>
              </w:rPr>
              <w:t>100 -  4500 cm-1</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Spectral Resolution</w:t>
            </w:r>
          </w:p>
        </w:tc>
        <w:tc>
          <w:tcPr>
            <w:tcW w:w="5210" w:type="dxa"/>
          </w:tcPr>
          <w:p w:rsidR="000A5352" w:rsidRPr="001B32E8" w:rsidRDefault="000A5352" w:rsidP="0042759A">
            <w:pPr>
              <w:pStyle w:val="TableParagraph"/>
              <w:spacing w:before="50"/>
              <w:ind w:left="343" w:right="349"/>
              <w:jc w:val="center"/>
              <w:rPr>
                <w:rFonts w:ascii="Times New Roman" w:hAnsi="Times New Roman" w:cs="Times New Roman"/>
                <w:sz w:val="20"/>
              </w:rPr>
            </w:pPr>
            <w:r w:rsidRPr="001B32E8">
              <w:rPr>
                <w:rFonts w:ascii="Times New Roman" w:hAnsi="Times New Roman" w:cs="Times New Roman"/>
                <w:sz w:val="20"/>
              </w:rPr>
              <w:t>6 - 8 cm-1</w:t>
            </w:r>
          </w:p>
        </w:tc>
      </w:tr>
      <w:tr w:rsidR="001B32E8" w:rsidRPr="001B32E8" w:rsidTr="00D733C7">
        <w:trPr>
          <w:trHeight w:val="368"/>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Display</w:t>
            </w:r>
          </w:p>
        </w:tc>
        <w:tc>
          <w:tcPr>
            <w:tcW w:w="5210" w:type="dxa"/>
          </w:tcPr>
          <w:p w:rsidR="000A5352" w:rsidRPr="001B32E8" w:rsidRDefault="000A5352" w:rsidP="00D733C7">
            <w:pPr>
              <w:pStyle w:val="TableParagraph"/>
              <w:spacing w:before="50"/>
              <w:ind w:left="343" w:right="347"/>
              <w:jc w:val="center"/>
              <w:rPr>
                <w:rFonts w:ascii="Times New Roman" w:hAnsi="Times New Roman" w:cs="Times New Roman"/>
                <w:sz w:val="20"/>
              </w:rPr>
            </w:pPr>
            <w:r w:rsidRPr="001B32E8">
              <w:rPr>
                <w:rFonts w:ascii="Times New Roman" w:hAnsi="Times New Roman" w:cs="Times New Roman"/>
                <w:sz w:val="20"/>
              </w:rPr>
              <w:t>4.7”</w:t>
            </w:r>
            <w:r w:rsidR="00D733C7">
              <w:rPr>
                <w:rFonts w:ascii="Times New Roman" w:hAnsi="Times New Roman" w:cs="Times New Roman"/>
                <w:sz w:val="20"/>
              </w:rPr>
              <w:t xml:space="preserve"> </w:t>
            </w:r>
            <w:r w:rsidRPr="001B32E8">
              <w:rPr>
                <w:rFonts w:ascii="Times New Roman" w:hAnsi="Times New Roman" w:cs="Times New Roman"/>
                <w:sz w:val="20"/>
              </w:rPr>
              <w:t>(high  resolution  touch screen)</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Pixel Size</w:t>
            </w:r>
          </w:p>
        </w:tc>
        <w:tc>
          <w:tcPr>
            <w:tcW w:w="5210" w:type="dxa"/>
          </w:tcPr>
          <w:p w:rsidR="000A5352" w:rsidRPr="001B32E8" w:rsidRDefault="000A5352" w:rsidP="0042759A">
            <w:pPr>
              <w:pStyle w:val="TableParagraph"/>
              <w:spacing w:before="50"/>
              <w:ind w:left="343" w:right="352"/>
              <w:jc w:val="center"/>
              <w:rPr>
                <w:rFonts w:ascii="Times New Roman" w:hAnsi="Times New Roman" w:cs="Times New Roman"/>
                <w:sz w:val="20"/>
              </w:rPr>
            </w:pPr>
            <w:r w:rsidRPr="001B32E8">
              <w:rPr>
                <w:rFonts w:ascii="Times New Roman" w:hAnsi="Times New Roman" w:cs="Times New Roman"/>
                <w:sz w:val="20"/>
              </w:rPr>
              <w:t>8 μm x 200</w:t>
            </w:r>
            <w:r w:rsidRPr="001B32E8">
              <w:rPr>
                <w:rFonts w:ascii="Times New Roman" w:hAnsi="Times New Roman" w:cs="Times New Roman"/>
                <w:spacing w:val="55"/>
                <w:sz w:val="20"/>
              </w:rPr>
              <w:t xml:space="preserve"> </w:t>
            </w:r>
            <w:r w:rsidRPr="001B32E8">
              <w:rPr>
                <w:rFonts w:ascii="Times New Roman" w:hAnsi="Times New Roman" w:cs="Times New Roman"/>
                <w:sz w:val="20"/>
              </w:rPr>
              <w:t>μm</w:t>
            </w:r>
          </w:p>
        </w:tc>
      </w:tr>
      <w:tr w:rsidR="001B32E8" w:rsidRPr="001B32E8" w:rsidTr="00D733C7">
        <w:trPr>
          <w:trHeight w:val="383"/>
        </w:trPr>
        <w:tc>
          <w:tcPr>
            <w:tcW w:w="4371" w:type="dxa"/>
          </w:tcPr>
          <w:p w:rsidR="000A5352" w:rsidRPr="001B32E8" w:rsidRDefault="000A5352" w:rsidP="0042759A">
            <w:pPr>
              <w:pStyle w:val="TableParagraph"/>
              <w:spacing w:before="49"/>
              <w:rPr>
                <w:rFonts w:ascii="Times New Roman" w:hAnsi="Times New Roman" w:cs="Times New Roman"/>
                <w:sz w:val="30"/>
              </w:rPr>
            </w:pPr>
            <w:r w:rsidRPr="001B32E8">
              <w:rPr>
                <w:rFonts w:ascii="Times New Roman" w:hAnsi="Times New Roman" w:cs="Times New Roman"/>
                <w:sz w:val="30"/>
              </w:rPr>
              <w:t>Physical Dimensions and Weight</w:t>
            </w:r>
          </w:p>
        </w:tc>
        <w:tc>
          <w:tcPr>
            <w:tcW w:w="5210" w:type="dxa"/>
          </w:tcPr>
          <w:p w:rsidR="000A5352" w:rsidRPr="001B32E8" w:rsidRDefault="000A5352" w:rsidP="0042759A">
            <w:pPr>
              <w:pStyle w:val="TableParagraph"/>
              <w:ind w:left="0"/>
              <w:rPr>
                <w:rFonts w:ascii="Times New Roman" w:hAnsi="Times New Roman" w:cs="Times New Roman"/>
                <w:sz w:val="20"/>
              </w:rPr>
            </w:pP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Dimensions</w:t>
            </w:r>
          </w:p>
        </w:tc>
        <w:tc>
          <w:tcPr>
            <w:tcW w:w="5210" w:type="dxa"/>
          </w:tcPr>
          <w:p w:rsidR="000A5352" w:rsidRPr="001B32E8" w:rsidRDefault="000A5352" w:rsidP="0042759A">
            <w:pPr>
              <w:pStyle w:val="TableParagraph"/>
              <w:spacing w:before="50"/>
              <w:ind w:left="343" w:right="355"/>
              <w:jc w:val="center"/>
              <w:rPr>
                <w:rFonts w:ascii="Times New Roman" w:hAnsi="Times New Roman" w:cs="Times New Roman"/>
                <w:sz w:val="20"/>
              </w:rPr>
            </w:pPr>
            <w:r w:rsidRPr="001B32E8">
              <w:rPr>
                <w:rFonts w:ascii="Times New Roman" w:hAnsi="Times New Roman" w:cs="Times New Roman"/>
                <w:sz w:val="20"/>
              </w:rPr>
              <w:t>18 cm × 32 cm × 10 cm (H x L x W)</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Weight with Batteries</w:t>
            </w:r>
          </w:p>
        </w:tc>
        <w:tc>
          <w:tcPr>
            <w:tcW w:w="5210" w:type="dxa"/>
          </w:tcPr>
          <w:p w:rsidR="000A5352" w:rsidRPr="001B32E8" w:rsidRDefault="000A5352" w:rsidP="0042759A">
            <w:pPr>
              <w:pStyle w:val="TableParagraph"/>
              <w:spacing w:before="50"/>
              <w:ind w:left="343" w:right="353"/>
              <w:jc w:val="center"/>
              <w:rPr>
                <w:rFonts w:ascii="Times New Roman" w:hAnsi="Times New Roman" w:cs="Times New Roman"/>
                <w:sz w:val="20"/>
              </w:rPr>
            </w:pPr>
            <w:r w:rsidRPr="001B32E8">
              <w:rPr>
                <w:rFonts w:ascii="Times New Roman" w:hAnsi="Times New Roman" w:cs="Times New Roman"/>
                <w:sz w:val="20"/>
              </w:rPr>
              <w:t>&lt;1.85 Kg</w:t>
            </w:r>
          </w:p>
        </w:tc>
      </w:tr>
      <w:tr w:rsidR="001B32E8" w:rsidRPr="001B32E8" w:rsidTr="00D733C7">
        <w:trPr>
          <w:trHeight w:val="383"/>
        </w:trPr>
        <w:tc>
          <w:tcPr>
            <w:tcW w:w="4371" w:type="dxa"/>
          </w:tcPr>
          <w:p w:rsidR="000A5352" w:rsidRPr="001B32E8" w:rsidRDefault="000A5352" w:rsidP="0042759A">
            <w:pPr>
              <w:pStyle w:val="TableParagraph"/>
              <w:spacing w:before="49"/>
              <w:rPr>
                <w:rFonts w:ascii="Times New Roman" w:hAnsi="Times New Roman" w:cs="Times New Roman"/>
                <w:sz w:val="30"/>
              </w:rPr>
            </w:pPr>
            <w:r w:rsidRPr="001B32E8">
              <w:rPr>
                <w:rFonts w:ascii="Times New Roman" w:hAnsi="Times New Roman" w:cs="Times New Roman"/>
                <w:sz w:val="30"/>
              </w:rPr>
              <w:t>Temperature Ranges</w:t>
            </w:r>
          </w:p>
        </w:tc>
        <w:tc>
          <w:tcPr>
            <w:tcW w:w="5210" w:type="dxa"/>
          </w:tcPr>
          <w:p w:rsidR="000A5352" w:rsidRPr="001B32E8" w:rsidRDefault="000A5352" w:rsidP="0042759A">
            <w:pPr>
              <w:pStyle w:val="TableParagraph"/>
              <w:ind w:left="0"/>
              <w:rPr>
                <w:rFonts w:ascii="Times New Roman" w:hAnsi="Times New Roman" w:cs="Times New Roman"/>
                <w:sz w:val="20"/>
              </w:rPr>
            </w:pP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Operating Temperature</w:t>
            </w:r>
          </w:p>
        </w:tc>
        <w:tc>
          <w:tcPr>
            <w:tcW w:w="5210" w:type="dxa"/>
          </w:tcPr>
          <w:p w:rsidR="000A5352" w:rsidRPr="001B32E8" w:rsidRDefault="000A5352" w:rsidP="0042759A">
            <w:pPr>
              <w:pStyle w:val="TableParagraph"/>
              <w:spacing w:before="50"/>
              <w:ind w:left="343" w:right="349"/>
              <w:jc w:val="center"/>
              <w:rPr>
                <w:rFonts w:ascii="Times New Roman" w:hAnsi="Times New Roman" w:cs="Times New Roman"/>
                <w:sz w:val="20"/>
              </w:rPr>
            </w:pPr>
            <w:r w:rsidRPr="001B32E8">
              <w:rPr>
                <w:rFonts w:ascii="Times New Roman" w:hAnsi="Times New Roman" w:cs="Times New Roman"/>
                <w:sz w:val="20"/>
              </w:rPr>
              <w:t>0 - 45°C</w:t>
            </w:r>
          </w:p>
        </w:tc>
      </w:tr>
      <w:tr w:rsidR="001B32E8" w:rsidRPr="001B32E8" w:rsidTr="00D733C7">
        <w:trPr>
          <w:trHeight w:val="282"/>
        </w:trPr>
        <w:tc>
          <w:tcPr>
            <w:tcW w:w="4371" w:type="dxa"/>
          </w:tcPr>
          <w:p w:rsidR="000A5352" w:rsidRPr="001B32E8" w:rsidRDefault="000A5352" w:rsidP="0042759A">
            <w:pPr>
              <w:pStyle w:val="TableParagraph"/>
              <w:rPr>
                <w:rFonts w:ascii="Times New Roman" w:hAnsi="Times New Roman" w:cs="Times New Roman"/>
                <w:sz w:val="20"/>
              </w:rPr>
            </w:pPr>
            <w:r w:rsidRPr="001B32E8">
              <w:rPr>
                <w:rFonts w:ascii="Times New Roman" w:hAnsi="Times New Roman" w:cs="Times New Roman"/>
                <w:sz w:val="20"/>
              </w:rPr>
              <w:t>Storage Temperature</w:t>
            </w:r>
          </w:p>
        </w:tc>
        <w:tc>
          <w:tcPr>
            <w:tcW w:w="5210" w:type="dxa"/>
          </w:tcPr>
          <w:p w:rsidR="000A5352" w:rsidRPr="001B32E8" w:rsidRDefault="000A5352" w:rsidP="0042759A">
            <w:pPr>
              <w:pStyle w:val="TableParagraph"/>
              <w:spacing w:before="50"/>
              <w:ind w:left="343" w:right="351"/>
              <w:jc w:val="center"/>
              <w:rPr>
                <w:rFonts w:ascii="Times New Roman" w:hAnsi="Times New Roman" w:cs="Times New Roman"/>
                <w:sz w:val="20"/>
              </w:rPr>
            </w:pPr>
            <w:r w:rsidRPr="001B32E8">
              <w:rPr>
                <w:rFonts w:ascii="Times New Roman" w:hAnsi="Times New Roman" w:cs="Times New Roman"/>
                <w:sz w:val="20"/>
              </w:rPr>
              <w:t>-10°  - 60°C</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Operating Humidity</w:t>
            </w:r>
          </w:p>
        </w:tc>
        <w:tc>
          <w:tcPr>
            <w:tcW w:w="5210" w:type="dxa"/>
          </w:tcPr>
          <w:p w:rsidR="000A5352" w:rsidRPr="001B32E8" w:rsidRDefault="000A5352" w:rsidP="0042759A">
            <w:pPr>
              <w:pStyle w:val="TableParagraph"/>
              <w:spacing w:before="50"/>
              <w:ind w:left="343" w:right="347"/>
              <w:jc w:val="center"/>
              <w:rPr>
                <w:rFonts w:ascii="Times New Roman" w:hAnsi="Times New Roman" w:cs="Times New Roman"/>
                <w:sz w:val="20"/>
              </w:rPr>
            </w:pPr>
            <w:r w:rsidRPr="001B32E8">
              <w:rPr>
                <w:rFonts w:ascii="Times New Roman" w:hAnsi="Times New Roman" w:cs="Times New Roman"/>
                <w:sz w:val="20"/>
              </w:rPr>
              <w:t>0 - 95%</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Storage Humidity</w:t>
            </w:r>
          </w:p>
        </w:tc>
        <w:tc>
          <w:tcPr>
            <w:tcW w:w="5210" w:type="dxa"/>
          </w:tcPr>
          <w:p w:rsidR="000A5352" w:rsidRPr="001B32E8" w:rsidRDefault="000A5352" w:rsidP="0042759A">
            <w:pPr>
              <w:pStyle w:val="TableParagraph"/>
              <w:spacing w:before="50"/>
              <w:ind w:left="343" w:right="347"/>
              <w:jc w:val="center"/>
              <w:rPr>
                <w:rFonts w:ascii="Times New Roman" w:hAnsi="Times New Roman" w:cs="Times New Roman"/>
                <w:sz w:val="20"/>
              </w:rPr>
            </w:pPr>
            <w:r w:rsidRPr="001B32E8">
              <w:rPr>
                <w:rFonts w:ascii="Times New Roman" w:hAnsi="Times New Roman" w:cs="Times New Roman"/>
                <w:sz w:val="20"/>
              </w:rPr>
              <w:t>0 - 98%</w:t>
            </w:r>
          </w:p>
        </w:tc>
      </w:tr>
      <w:tr w:rsidR="001B32E8" w:rsidRPr="001B32E8" w:rsidTr="00D733C7">
        <w:trPr>
          <w:trHeight w:val="383"/>
        </w:trPr>
        <w:tc>
          <w:tcPr>
            <w:tcW w:w="4371" w:type="dxa"/>
          </w:tcPr>
          <w:p w:rsidR="000A5352" w:rsidRPr="001B32E8" w:rsidRDefault="000A5352" w:rsidP="0042759A">
            <w:pPr>
              <w:pStyle w:val="TableParagraph"/>
              <w:spacing w:before="49"/>
              <w:rPr>
                <w:rFonts w:ascii="Times New Roman" w:hAnsi="Times New Roman" w:cs="Times New Roman"/>
                <w:sz w:val="30"/>
              </w:rPr>
            </w:pPr>
            <w:r w:rsidRPr="001B32E8">
              <w:rPr>
                <w:rFonts w:ascii="Times New Roman" w:hAnsi="Times New Roman" w:cs="Times New Roman"/>
                <w:sz w:val="30"/>
              </w:rPr>
              <w:t>Battery Specifications</w:t>
            </w:r>
          </w:p>
        </w:tc>
        <w:tc>
          <w:tcPr>
            <w:tcW w:w="5210" w:type="dxa"/>
          </w:tcPr>
          <w:p w:rsidR="000A5352" w:rsidRPr="001B32E8" w:rsidRDefault="000A5352" w:rsidP="0042759A">
            <w:pPr>
              <w:pStyle w:val="TableParagraph"/>
              <w:ind w:left="0"/>
              <w:rPr>
                <w:rFonts w:ascii="Times New Roman" w:hAnsi="Times New Roman" w:cs="Times New Roman"/>
                <w:sz w:val="20"/>
              </w:rPr>
            </w:pPr>
          </w:p>
        </w:tc>
      </w:tr>
      <w:tr w:rsidR="001B32E8" w:rsidRPr="001B32E8" w:rsidTr="00D733C7">
        <w:trPr>
          <w:trHeight w:val="332"/>
        </w:trPr>
        <w:tc>
          <w:tcPr>
            <w:tcW w:w="4371" w:type="dxa"/>
          </w:tcPr>
          <w:p w:rsidR="000A5352" w:rsidRPr="001B32E8" w:rsidRDefault="000A5352" w:rsidP="0042759A">
            <w:pPr>
              <w:pStyle w:val="TableParagraph"/>
              <w:spacing w:before="2"/>
              <w:rPr>
                <w:rFonts w:ascii="Times New Roman" w:hAnsi="Times New Roman" w:cs="Times New Roman"/>
                <w:sz w:val="20"/>
              </w:rPr>
            </w:pPr>
            <w:r w:rsidRPr="001B32E8">
              <w:rPr>
                <w:rFonts w:ascii="Times New Roman" w:hAnsi="Times New Roman" w:cs="Times New Roman"/>
                <w:sz w:val="20"/>
              </w:rPr>
              <w:t>Batteries pack</w:t>
            </w:r>
          </w:p>
        </w:tc>
        <w:tc>
          <w:tcPr>
            <w:tcW w:w="5210" w:type="dxa"/>
          </w:tcPr>
          <w:p w:rsidR="000A5352" w:rsidRPr="001B32E8" w:rsidRDefault="000A5352" w:rsidP="0042759A">
            <w:pPr>
              <w:pStyle w:val="TableParagraph"/>
              <w:spacing w:before="2" w:line="280" w:lineRule="atLeast"/>
              <w:ind w:left="974" w:right="313" w:hanging="663"/>
              <w:rPr>
                <w:rFonts w:ascii="Times New Roman" w:hAnsi="Times New Roman" w:cs="Times New Roman"/>
                <w:sz w:val="20"/>
              </w:rPr>
            </w:pPr>
            <w:r w:rsidRPr="001B32E8">
              <w:rPr>
                <w:rFonts w:ascii="Times New Roman" w:hAnsi="Times New Roman" w:cs="Times New Roman"/>
                <w:sz w:val="20"/>
              </w:rPr>
              <w:t>7.6V, 6800mA, Rech</w:t>
            </w:r>
            <w:r w:rsidR="00D733C7">
              <w:rPr>
                <w:rFonts w:ascii="Times New Roman" w:hAnsi="Times New Roman" w:cs="Times New Roman"/>
                <w:sz w:val="20"/>
              </w:rPr>
              <w:t>.</w:t>
            </w:r>
            <w:r w:rsidRPr="001B32E8">
              <w:rPr>
                <w:rFonts w:ascii="Times New Roman" w:hAnsi="Times New Roman" w:cs="Times New Roman"/>
                <w:sz w:val="20"/>
              </w:rPr>
              <w:t xml:space="preserve"> pack (4 x 18650  batteries)</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Operating Time Rechargeable battery</w:t>
            </w:r>
          </w:p>
        </w:tc>
        <w:tc>
          <w:tcPr>
            <w:tcW w:w="5210" w:type="dxa"/>
          </w:tcPr>
          <w:p w:rsidR="000A5352" w:rsidRPr="001B32E8" w:rsidRDefault="000A5352" w:rsidP="0042759A">
            <w:pPr>
              <w:pStyle w:val="TableParagraph"/>
              <w:spacing w:before="50"/>
              <w:ind w:left="343" w:right="352"/>
              <w:jc w:val="center"/>
              <w:rPr>
                <w:rFonts w:ascii="Times New Roman" w:hAnsi="Times New Roman" w:cs="Times New Roman"/>
                <w:sz w:val="20"/>
              </w:rPr>
            </w:pPr>
            <w:r w:rsidRPr="001B32E8">
              <w:rPr>
                <w:rFonts w:ascii="Times New Roman" w:hAnsi="Times New Roman" w:cs="Times New Roman"/>
                <w:sz w:val="20"/>
              </w:rPr>
              <w:t>≥ 8 hr.</w:t>
            </w:r>
          </w:p>
        </w:tc>
      </w:tr>
      <w:tr w:rsidR="001B32E8" w:rsidRPr="001B32E8" w:rsidTr="00D733C7">
        <w:trPr>
          <w:trHeight w:val="282"/>
        </w:trPr>
        <w:tc>
          <w:tcPr>
            <w:tcW w:w="4371" w:type="dxa"/>
          </w:tcPr>
          <w:p w:rsidR="000A5352" w:rsidRPr="001B32E8" w:rsidRDefault="000A5352" w:rsidP="0042759A">
            <w:pPr>
              <w:pStyle w:val="TableParagraph"/>
              <w:spacing w:line="229" w:lineRule="exact"/>
              <w:rPr>
                <w:rFonts w:ascii="Times New Roman" w:hAnsi="Times New Roman" w:cs="Times New Roman"/>
                <w:sz w:val="20"/>
              </w:rPr>
            </w:pPr>
            <w:r w:rsidRPr="001B32E8">
              <w:rPr>
                <w:rFonts w:ascii="Times New Roman" w:hAnsi="Times New Roman" w:cs="Times New Roman"/>
                <w:sz w:val="20"/>
              </w:rPr>
              <w:t>Adaptor</w:t>
            </w:r>
          </w:p>
        </w:tc>
        <w:tc>
          <w:tcPr>
            <w:tcW w:w="5210" w:type="dxa"/>
          </w:tcPr>
          <w:p w:rsidR="000A5352" w:rsidRPr="001B32E8" w:rsidRDefault="000A5352" w:rsidP="0042759A">
            <w:pPr>
              <w:pStyle w:val="TableParagraph"/>
              <w:spacing w:before="50"/>
              <w:ind w:left="343" w:right="346"/>
              <w:jc w:val="center"/>
              <w:rPr>
                <w:rFonts w:ascii="Times New Roman" w:hAnsi="Times New Roman" w:cs="Times New Roman"/>
                <w:sz w:val="20"/>
              </w:rPr>
            </w:pPr>
            <w:r w:rsidRPr="001B32E8">
              <w:rPr>
                <w:rFonts w:ascii="Times New Roman" w:hAnsi="Times New Roman" w:cs="Times New Roman"/>
                <w:sz w:val="20"/>
              </w:rPr>
              <w:t>12V AC-DC</w:t>
            </w:r>
          </w:p>
        </w:tc>
      </w:tr>
      <w:tr w:rsidR="00341384" w:rsidRPr="001B32E8" w:rsidTr="0042759A">
        <w:trPr>
          <w:trHeight w:val="282"/>
        </w:trPr>
        <w:tc>
          <w:tcPr>
            <w:tcW w:w="9581" w:type="dxa"/>
            <w:gridSpan w:val="2"/>
          </w:tcPr>
          <w:p w:rsidR="00341384" w:rsidRPr="00341384" w:rsidRDefault="00341384" w:rsidP="00341384">
            <w:pPr>
              <w:rPr>
                <w:b/>
                <w:sz w:val="20"/>
                <w:szCs w:val="20"/>
              </w:rPr>
            </w:pPr>
            <w:r w:rsidRPr="00341384">
              <w:rPr>
                <w:b/>
                <w:sz w:val="20"/>
                <w:szCs w:val="20"/>
              </w:rPr>
              <w:t>Installation and Training</w:t>
            </w:r>
          </w:p>
          <w:p w:rsidR="00341384" w:rsidRPr="00341384" w:rsidRDefault="00341384" w:rsidP="00341384">
            <w:pPr>
              <w:rPr>
                <w:sz w:val="20"/>
                <w:szCs w:val="20"/>
              </w:rPr>
            </w:pPr>
            <w:r w:rsidRPr="00341384">
              <w:rPr>
                <w:sz w:val="20"/>
                <w:szCs w:val="20"/>
              </w:rPr>
              <w:t xml:space="preserve">a) </w:t>
            </w:r>
            <w:r>
              <w:rPr>
                <w:sz w:val="20"/>
                <w:szCs w:val="20"/>
              </w:rPr>
              <w:t>Equipment</w:t>
            </w:r>
            <w:r w:rsidRPr="00341384">
              <w:rPr>
                <w:sz w:val="20"/>
                <w:szCs w:val="20"/>
              </w:rPr>
              <w:t xml:space="preserve"> delivery,</w:t>
            </w:r>
            <w:r>
              <w:rPr>
                <w:sz w:val="20"/>
                <w:szCs w:val="20"/>
              </w:rPr>
              <w:t xml:space="preserve"> installation and on-site training for 10</w:t>
            </w:r>
            <w:r w:rsidRPr="00341384">
              <w:rPr>
                <w:sz w:val="20"/>
                <w:szCs w:val="20"/>
              </w:rPr>
              <w:t xml:space="preserve"> persons of the staff must be performed after signing </w:t>
            </w:r>
            <w:r>
              <w:rPr>
                <w:sz w:val="20"/>
                <w:szCs w:val="20"/>
              </w:rPr>
              <w:t>the agreement no more than in 45</w:t>
            </w:r>
            <w:r w:rsidRPr="00341384">
              <w:rPr>
                <w:sz w:val="20"/>
                <w:szCs w:val="20"/>
              </w:rPr>
              <w:t xml:space="preserve"> calendar days.</w:t>
            </w:r>
          </w:p>
          <w:p w:rsidR="00341384" w:rsidRPr="00341384" w:rsidRDefault="00341384" w:rsidP="00341384">
            <w:pPr>
              <w:rPr>
                <w:sz w:val="20"/>
                <w:szCs w:val="20"/>
              </w:rPr>
            </w:pPr>
            <w:r w:rsidRPr="00341384">
              <w:rPr>
                <w:sz w:val="20"/>
                <w:szCs w:val="20"/>
              </w:rPr>
              <w:t>b) The installation, training and certification must be performed by qualified specialist.</w:t>
            </w:r>
          </w:p>
          <w:p w:rsidR="00341384" w:rsidRPr="00D733C7" w:rsidRDefault="00341384" w:rsidP="00341384">
            <w:pPr>
              <w:rPr>
                <w:sz w:val="20"/>
                <w:szCs w:val="20"/>
              </w:rPr>
            </w:pPr>
            <w:r w:rsidRPr="00341384">
              <w:rPr>
                <w:sz w:val="20"/>
                <w:szCs w:val="20"/>
              </w:rPr>
              <w:t>c) Goods must be delivered with the quality confirmation certificates.</w:t>
            </w:r>
          </w:p>
        </w:tc>
      </w:tr>
      <w:tr w:rsidR="00341384" w:rsidRPr="001B32E8" w:rsidTr="0042759A">
        <w:trPr>
          <w:trHeight w:val="282"/>
        </w:trPr>
        <w:tc>
          <w:tcPr>
            <w:tcW w:w="9581" w:type="dxa"/>
            <w:gridSpan w:val="2"/>
          </w:tcPr>
          <w:p w:rsidR="00341384" w:rsidRPr="00D733C7" w:rsidRDefault="00341384" w:rsidP="00341384">
            <w:pPr>
              <w:rPr>
                <w:b/>
                <w:sz w:val="20"/>
                <w:szCs w:val="20"/>
              </w:rPr>
            </w:pPr>
            <w:r w:rsidRPr="00D733C7">
              <w:rPr>
                <w:b/>
                <w:sz w:val="20"/>
                <w:szCs w:val="20"/>
              </w:rPr>
              <w:t>Warranty and Support</w:t>
            </w:r>
          </w:p>
          <w:p w:rsidR="00341384" w:rsidRPr="00D733C7" w:rsidRDefault="00341384" w:rsidP="00341384">
            <w:pPr>
              <w:rPr>
                <w:sz w:val="20"/>
                <w:szCs w:val="20"/>
              </w:rPr>
            </w:pPr>
            <w:r w:rsidRPr="00D733C7">
              <w:rPr>
                <w:sz w:val="20"/>
                <w:szCs w:val="20"/>
              </w:rPr>
              <w:t xml:space="preserve">Installation and </w:t>
            </w:r>
            <w:r>
              <w:rPr>
                <w:sz w:val="20"/>
                <w:szCs w:val="20"/>
              </w:rPr>
              <w:t>two</w:t>
            </w:r>
            <w:r w:rsidRPr="00D733C7">
              <w:rPr>
                <w:sz w:val="20"/>
                <w:szCs w:val="20"/>
              </w:rPr>
              <w:t xml:space="preserve"> year</w:t>
            </w:r>
            <w:r>
              <w:rPr>
                <w:sz w:val="20"/>
                <w:szCs w:val="20"/>
              </w:rPr>
              <w:t>s</w:t>
            </w:r>
            <w:r w:rsidRPr="00D733C7">
              <w:rPr>
                <w:sz w:val="20"/>
                <w:szCs w:val="20"/>
              </w:rPr>
              <w:t xml:space="preserve"> on-site warranty service. On-site support must be available by qualified service engineer in 24 hours. If necessary damaged part </w:t>
            </w:r>
            <w:r>
              <w:rPr>
                <w:sz w:val="20"/>
                <w:szCs w:val="20"/>
              </w:rPr>
              <w:t>should</w:t>
            </w:r>
            <w:r w:rsidRPr="00D733C7">
              <w:rPr>
                <w:sz w:val="20"/>
                <w:szCs w:val="20"/>
              </w:rPr>
              <w:t xml:space="preserve"> be repaired or replaced no later than 40 days after notification.</w:t>
            </w:r>
          </w:p>
          <w:p w:rsidR="00341384" w:rsidRPr="00D733C7" w:rsidRDefault="00341384" w:rsidP="00341384">
            <w:pPr>
              <w:pStyle w:val="TableParagraph"/>
              <w:spacing w:before="50"/>
              <w:ind w:left="0" w:right="354"/>
              <w:rPr>
                <w:rFonts w:ascii="Times New Roman" w:hAnsi="Times New Roman" w:cs="Times New Roman"/>
                <w:sz w:val="20"/>
                <w:szCs w:val="20"/>
              </w:rPr>
            </w:pPr>
            <w:r w:rsidRPr="00D733C7">
              <w:rPr>
                <w:rFonts w:ascii="Times New Roman" w:hAnsi="Times New Roman" w:cs="Times New Roman"/>
                <w:b/>
                <w:sz w:val="20"/>
                <w:szCs w:val="20"/>
              </w:rPr>
              <w:t>Vendor must have an office/outlet in Georgia capable of doing product repair and maintenance.</w:t>
            </w:r>
          </w:p>
        </w:tc>
      </w:tr>
    </w:tbl>
    <w:p w:rsidR="000A5352" w:rsidRPr="001B32E8" w:rsidRDefault="00341384">
      <w:pPr>
        <w:rPr>
          <w:b/>
          <w:sz w:val="28"/>
          <w:u w:val="single"/>
        </w:rPr>
      </w:pPr>
      <w:r>
        <w:rPr>
          <w:b/>
          <w:sz w:val="28"/>
          <w:u w:val="single"/>
        </w:rPr>
        <w:br w:type="page"/>
      </w:r>
      <w:r w:rsidR="000A5352" w:rsidRPr="001B32E8">
        <w:rPr>
          <w:b/>
          <w:sz w:val="28"/>
          <w:u w:val="single"/>
        </w:rPr>
        <w:lastRenderedPageBreak/>
        <w:t>ANNEX 2 (LOT NO 2- CT–30(FV)–10–2.0 Contraband Team Inspection Kit)</w:t>
      </w:r>
    </w:p>
    <w:p w:rsidR="00FA6289" w:rsidRDefault="00FA6289" w:rsidP="00D733C7">
      <w:pPr>
        <w:pStyle w:val="Heading1"/>
        <w:spacing w:before="102"/>
        <w:rPr>
          <w:rFonts w:ascii="Times New Roman" w:hAnsi="Times New Roman" w:cs="Times New Roman"/>
          <w:i/>
        </w:rPr>
      </w:pPr>
      <w:r>
        <w:rPr>
          <w:rFonts w:ascii="Times New Roman" w:hAnsi="Times New Roman" w:cs="Times New Roman"/>
          <w:i/>
          <w:noProof/>
        </w:rPr>
        <w:drawing>
          <wp:inline distT="0" distB="0" distL="0" distR="0">
            <wp:extent cx="2486025" cy="1971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1.jpg"/>
                    <pic:cNvPicPr/>
                  </pic:nvPicPr>
                  <pic:blipFill>
                    <a:blip r:embed="rId19">
                      <a:extLst>
                        <a:ext uri="{28A0092B-C50C-407E-A947-70E740481C1C}">
                          <a14:useLocalDpi xmlns:a14="http://schemas.microsoft.com/office/drawing/2010/main" val="0"/>
                        </a:ext>
                      </a:extLst>
                    </a:blip>
                    <a:stretch>
                      <a:fillRect/>
                    </a:stretch>
                  </pic:blipFill>
                  <pic:spPr>
                    <a:xfrm>
                      <a:off x="0" y="0"/>
                      <a:ext cx="2486025" cy="1971675"/>
                    </a:xfrm>
                    <a:prstGeom prst="rect">
                      <a:avLst/>
                    </a:prstGeom>
                  </pic:spPr>
                </pic:pic>
              </a:graphicData>
            </a:graphic>
          </wp:inline>
        </w:drawing>
      </w:r>
    </w:p>
    <w:p w:rsidR="00D733C7" w:rsidRPr="001B32E8" w:rsidRDefault="00D733C7" w:rsidP="00D733C7">
      <w:pPr>
        <w:pStyle w:val="Heading1"/>
        <w:spacing w:before="102"/>
        <w:rPr>
          <w:rFonts w:ascii="Times New Roman" w:hAnsi="Times New Roman" w:cs="Times New Roman"/>
          <w:i/>
          <w:sz w:val="20"/>
        </w:rPr>
      </w:pPr>
      <w:r w:rsidRPr="001B32E8">
        <w:rPr>
          <w:rFonts w:ascii="Times New Roman" w:hAnsi="Times New Roman" w:cs="Times New Roman"/>
          <w:i/>
        </w:rPr>
        <w:t>Specifications</w:t>
      </w:r>
    </w:p>
    <w:tbl>
      <w:tblPr>
        <w:tblW w:w="9581" w:type="dxa"/>
        <w:tblInd w:w="12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581"/>
      </w:tblGrid>
      <w:tr w:rsidR="00D733C7" w:rsidRPr="001B32E8" w:rsidTr="0042759A">
        <w:trPr>
          <w:trHeight w:val="383"/>
        </w:trPr>
        <w:tc>
          <w:tcPr>
            <w:tcW w:w="9581" w:type="dxa"/>
          </w:tcPr>
          <w:p w:rsidR="00D733C7" w:rsidRPr="00341384" w:rsidRDefault="00D733C7" w:rsidP="00D733C7">
            <w:pPr>
              <w:autoSpaceDE w:val="0"/>
              <w:autoSpaceDN w:val="0"/>
              <w:adjustRightInd w:val="0"/>
              <w:rPr>
                <w:b/>
                <w:sz w:val="20"/>
                <w:szCs w:val="20"/>
              </w:rPr>
            </w:pPr>
            <w:r w:rsidRPr="00341384">
              <w:rPr>
                <w:b/>
                <w:sz w:val="20"/>
                <w:szCs w:val="20"/>
              </w:rPr>
              <w:t>Each kit includes:</w:t>
            </w:r>
          </w:p>
          <w:p w:rsidR="00D733C7" w:rsidRPr="00D733C7" w:rsidRDefault="00D733C7" w:rsidP="00D733C7">
            <w:pPr>
              <w:pStyle w:val="ListParagraph"/>
              <w:numPr>
                <w:ilvl w:val="0"/>
                <w:numId w:val="42"/>
              </w:numPr>
              <w:autoSpaceDE w:val="0"/>
              <w:autoSpaceDN w:val="0"/>
              <w:adjustRightInd w:val="0"/>
              <w:ind w:left="360"/>
              <w:rPr>
                <w:sz w:val="20"/>
                <w:szCs w:val="20"/>
              </w:rPr>
            </w:pPr>
            <w:r w:rsidRPr="00D733C7">
              <w:rPr>
                <w:sz w:val="20"/>
                <w:szCs w:val="20"/>
              </w:rPr>
              <w:t>FV–10x2.0 (80”) 2 – Way Articulation Fiberscope with built-in charger, and LED</w:t>
            </w:r>
          </w:p>
          <w:p w:rsidR="00D733C7" w:rsidRPr="00D733C7" w:rsidRDefault="00D733C7" w:rsidP="00D733C7">
            <w:pPr>
              <w:pStyle w:val="ListParagraph"/>
              <w:numPr>
                <w:ilvl w:val="0"/>
                <w:numId w:val="42"/>
              </w:numPr>
              <w:autoSpaceDE w:val="0"/>
              <w:autoSpaceDN w:val="0"/>
              <w:adjustRightInd w:val="0"/>
              <w:ind w:left="360"/>
              <w:rPr>
                <w:sz w:val="20"/>
                <w:szCs w:val="20"/>
              </w:rPr>
            </w:pPr>
            <w:r w:rsidRPr="00D733C7">
              <w:rPr>
                <w:sz w:val="20"/>
                <w:szCs w:val="20"/>
              </w:rPr>
              <w:t>lighting system.</w:t>
            </w:r>
          </w:p>
          <w:p w:rsidR="00D733C7" w:rsidRPr="00D733C7" w:rsidRDefault="00D733C7" w:rsidP="00D733C7">
            <w:pPr>
              <w:pStyle w:val="ListParagraph"/>
              <w:numPr>
                <w:ilvl w:val="0"/>
                <w:numId w:val="42"/>
              </w:numPr>
              <w:autoSpaceDE w:val="0"/>
              <w:autoSpaceDN w:val="0"/>
              <w:adjustRightInd w:val="0"/>
              <w:ind w:left="360"/>
              <w:rPr>
                <w:sz w:val="20"/>
                <w:szCs w:val="20"/>
              </w:rPr>
            </w:pPr>
            <w:r w:rsidRPr="00D733C7">
              <w:rPr>
                <w:sz w:val="20"/>
                <w:szCs w:val="20"/>
              </w:rPr>
              <w:t>K910G Buster Contraband Detector with Backlight Display</w:t>
            </w:r>
          </w:p>
          <w:p w:rsidR="00D733C7" w:rsidRPr="00D733C7" w:rsidRDefault="00D733C7" w:rsidP="00D733C7">
            <w:pPr>
              <w:pStyle w:val="ListParagraph"/>
              <w:numPr>
                <w:ilvl w:val="1"/>
                <w:numId w:val="42"/>
              </w:numPr>
              <w:autoSpaceDE w:val="0"/>
              <w:autoSpaceDN w:val="0"/>
              <w:adjustRightInd w:val="0"/>
              <w:ind w:left="720"/>
              <w:rPr>
                <w:sz w:val="20"/>
                <w:szCs w:val="20"/>
              </w:rPr>
            </w:pPr>
            <w:r w:rsidRPr="00D733C7">
              <w:rPr>
                <w:sz w:val="20"/>
                <w:szCs w:val="20"/>
              </w:rPr>
              <w:t>7.5 micro-curie source</w:t>
            </w:r>
          </w:p>
          <w:p w:rsidR="00D733C7" w:rsidRPr="00D733C7" w:rsidRDefault="00D733C7" w:rsidP="00D733C7">
            <w:pPr>
              <w:pStyle w:val="ListParagraph"/>
              <w:numPr>
                <w:ilvl w:val="1"/>
                <w:numId w:val="42"/>
              </w:numPr>
              <w:autoSpaceDE w:val="0"/>
              <w:autoSpaceDN w:val="0"/>
              <w:adjustRightInd w:val="0"/>
              <w:ind w:left="720"/>
              <w:rPr>
                <w:sz w:val="20"/>
                <w:szCs w:val="20"/>
              </w:rPr>
            </w:pPr>
            <w:r w:rsidRPr="00D733C7">
              <w:rPr>
                <w:sz w:val="20"/>
                <w:szCs w:val="20"/>
              </w:rPr>
              <w:t>no lead internals/solder</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RAD-Aware® Early Radiation Warning Alarm</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Digital camera with video recorder and viewer</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Remote Display with 4’ Cable</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Lead-Free Calibration Block</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Holster, Headset, batteries, and Manual</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LRF–1 LEICA Laser Rangefinder</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PM–10 Telescoping Inspection Mirror with Flashlight</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P–41 Heavy Duty Expandable Steel Inspection Probe Kit</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each PN–30 Pocket Pencil Inspection Probes</w:t>
            </w:r>
          </w:p>
          <w:p w:rsidR="00D733C7" w:rsidRPr="00D733C7" w:rsidRDefault="00D733C7" w:rsidP="00D733C7">
            <w:pPr>
              <w:pStyle w:val="ListParagraph"/>
              <w:numPr>
                <w:ilvl w:val="0"/>
                <w:numId w:val="43"/>
              </w:numPr>
              <w:autoSpaceDE w:val="0"/>
              <w:autoSpaceDN w:val="0"/>
              <w:adjustRightInd w:val="0"/>
              <w:ind w:left="360"/>
              <w:rPr>
                <w:sz w:val="20"/>
                <w:szCs w:val="20"/>
              </w:rPr>
            </w:pPr>
            <w:r w:rsidRPr="00D733C7">
              <w:rPr>
                <w:sz w:val="20"/>
                <w:szCs w:val="20"/>
              </w:rPr>
              <w:t>CT-PTK Personal Inspection Tool Kit, with holster</w:t>
            </w:r>
          </w:p>
          <w:p w:rsidR="00D733C7" w:rsidRPr="00D733C7" w:rsidRDefault="00D733C7" w:rsidP="00D733C7">
            <w:pPr>
              <w:pStyle w:val="ListParagraph"/>
              <w:numPr>
                <w:ilvl w:val="0"/>
                <w:numId w:val="43"/>
              </w:numPr>
              <w:ind w:left="360"/>
              <w:rPr>
                <w:i/>
                <w:sz w:val="20"/>
                <w:szCs w:val="20"/>
              </w:rPr>
            </w:pPr>
            <w:r w:rsidRPr="00D733C7">
              <w:rPr>
                <w:sz w:val="20"/>
                <w:szCs w:val="20"/>
              </w:rPr>
              <w:t>CT–30P Custom waterproof “Pelican” Carrying Case</w:t>
            </w:r>
          </w:p>
          <w:p w:rsidR="00D733C7" w:rsidRPr="00D733C7" w:rsidRDefault="00D733C7" w:rsidP="0042759A">
            <w:pPr>
              <w:pStyle w:val="TableParagraph"/>
              <w:ind w:left="0"/>
              <w:rPr>
                <w:rFonts w:ascii="Times New Roman" w:hAnsi="Times New Roman" w:cs="Times New Roman"/>
                <w:sz w:val="20"/>
                <w:szCs w:val="20"/>
              </w:rPr>
            </w:pPr>
          </w:p>
        </w:tc>
      </w:tr>
      <w:tr w:rsidR="00346D96" w:rsidRPr="001B32E8" w:rsidTr="0042759A">
        <w:trPr>
          <w:trHeight w:val="383"/>
        </w:trPr>
        <w:tc>
          <w:tcPr>
            <w:tcW w:w="9581" w:type="dxa"/>
          </w:tcPr>
          <w:p w:rsidR="00341384" w:rsidRPr="00341384" w:rsidRDefault="00341384" w:rsidP="00341384">
            <w:pPr>
              <w:rPr>
                <w:b/>
                <w:sz w:val="20"/>
                <w:szCs w:val="20"/>
              </w:rPr>
            </w:pPr>
            <w:r w:rsidRPr="00341384">
              <w:rPr>
                <w:b/>
                <w:sz w:val="20"/>
                <w:szCs w:val="20"/>
              </w:rPr>
              <w:t>Installation and Training</w:t>
            </w:r>
          </w:p>
          <w:p w:rsidR="00341384" w:rsidRPr="00341384" w:rsidRDefault="00341384" w:rsidP="00341384">
            <w:pPr>
              <w:rPr>
                <w:sz w:val="20"/>
                <w:szCs w:val="20"/>
              </w:rPr>
            </w:pPr>
            <w:r w:rsidRPr="00341384">
              <w:rPr>
                <w:sz w:val="20"/>
                <w:szCs w:val="20"/>
              </w:rPr>
              <w:t xml:space="preserve">a) </w:t>
            </w:r>
            <w:r>
              <w:rPr>
                <w:sz w:val="20"/>
                <w:szCs w:val="20"/>
              </w:rPr>
              <w:t>Equipment</w:t>
            </w:r>
            <w:r w:rsidRPr="00341384">
              <w:rPr>
                <w:sz w:val="20"/>
                <w:szCs w:val="20"/>
              </w:rPr>
              <w:t xml:space="preserve"> delivery,</w:t>
            </w:r>
            <w:r>
              <w:rPr>
                <w:sz w:val="20"/>
                <w:szCs w:val="20"/>
              </w:rPr>
              <w:t xml:space="preserve"> installation and on-site training for 10</w:t>
            </w:r>
            <w:r w:rsidRPr="00341384">
              <w:rPr>
                <w:sz w:val="20"/>
                <w:szCs w:val="20"/>
              </w:rPr>
              <w:t xml:space="preserve"> persons of the staff must be performed after signing </w:t>
            </w:r>
            <w:r>
              <w:rPr>
                <w:sz w:val="20"/>
                <w:szCs w:val="20"/>
              </w:rPr>
              <w:t>the agreement no more than in 45</w:t>
            </w:r>
            <w:r w:rsidRPr="00341384">
              <w:rPr>
                <w:sz w:val="20"/>
                <w:szCs w:val="20"/>
              </w:rPr>
              <w:t xml:space="preserve"> calendar days.</w:t>
            </w:r>
          </w:p>
          <w:p w:rsidR="00341384" w:rsidRPr="00341384" w:rsidRDefault="00341384" w:rsidP="00341384">
            <w:pPr>
              <w:rPr>
                <w:sz w:val="20"/>
                <w:szCs w:val="20"/>
              </w:rPr>
            </w:pPr>
            <w:r w:rsidRPr="00341384">
              <w:rPr>
                <w:sz w:val="20"/>
                <w:szCs w:val="20"/>
              </w:rPr>
              <w:t>b) The installation, training and certification must be performed by qualified specialist.</w:t>
            </w:r>
          </w:p>
          <w:p w:rsidR="00341384" w:rsidRPr="00D733C7" w:rsidRDefault="00341384" w:rsidP="00341384">
            <w:pPr>
              <w:rPr>
                <w:sz w:val="20"/>
                <w:szCs w:val="20"/>
              </w:rPr>
            </w:pPr>
            <w:r w:rsidRPr="00341384">
              <w:rPr>
                <w:sz w:val="20"/>
                <w:szCs w:val="20"/>
              </w:rPr>
              <w:t>c) Goods must be delivered with the quality confirmation certificates.</w:t>
            </w:r>
          </w:p>
        </w:tc>
      </w:tr>
      <w:tr w:rsidR="00D733C7" w:rsidRPr="001B32E8" w:rsidTr="0042759A">
        <w:trPr>
          <w:trHeight w:val="282"/>
        </w:trPr>
        <w:tc>
          <w:tcPr>
            <w:tcW w:w="9581" w:type="dxa"/>
          </w:tcPr>
          <w:p w:rsidR="00D733C7" w:rsidRPr="00D733C7" w:rsidRDefault="00D733C7" w:rsidP="00D733C7">
            <w:pPr>
              <w:rPr>
                <w:b/>
                <w:sz w:val="20"/>
                <w:szCs w:val="20"/>
              </w:rPr>
            </w:pPr>
            <w:r w:rsidRPr="00D733C7">
              <w:rPr>
                <w:b/>
                <w:sz w:val="20"/>
                <w:szCs w:val="20"/>
              </w:rPr>
              <w:t>Warranty and Support</w:t>
            </w:r>
          </w:p>
          <w:p w:rsidR="00D733C7" w:rsidRPr="00D733C7" w:rsidRDefault="00D733C7" w:rsidP="00D733C7">
            <w:pPr>
              <w:rPr>
                <w:sz w:val="20"/>
                <w:szCs w:val="20"/>
              </w:rPr>
            </w:pPr>
            <w:r w:rsidRPr="00D733C7">
              <w:rPr>
                <w:sz w:val="20"/>
                <w:szCs w:val="20"/>
              </w:rPr>
              <w:t xml:space="preserve">Installation and </w:t>
            </w:r>
            <w:r w:rsidR="00341384">
              <w:rPr>
                <w:sz w:val="20"/>
                <w:szCs w:val="20"/>
              </w:rPr>
              <w:t>two</w:t>
            </w:r>
            <w:r w:rsidRPr="00D733C7">
              <w:rPr>
                <w:sz w:val="20"/>
                <w:szCs w:val="20"/>
              </w:rPr>
              <w:t xml:space="preserve"> year</w:t>
            </w:r>
            <w:r w:rsidR="00341384">
              <w:rPr>
                <w:sz w:val="20"/>
                <w:szCs w:val="20"/>
              </w:rPr>
              <w:t>s</w:t>
            </w:r>
            <w:r w:rsidRPr="00D733C7">
              <w:rPr>
                <w:sz w:val="20"/>
                <w:szCs w:val="20"/>
              </w:rPr>
              <w:t xml:space="preserve"> on-site warranty service. On-site support must be available by qualified service engineer in 24 hours. If necessary damaged part </w:t>
            </w:r>
            <w:r w:rsidR="00346D96">
              <w:rPr>
                <w:sz w:val="20"/>
                <w:szCs w:val="20"/>
              </w:rPr>
              <w:t>should</w:t>
            </w:r>
            <w:r w:rsidRPr="00D733C7">
              <w:rPr>
                <w:sz w:val="20"/>
                <w:szCs w:val="20"/>
              </w:rPr>
              <w:t xml:space="preserve"> be repaired or replaced no later than 40 days after notification.</w:t>
            </w:r>
          </w:p>
          <w:p w:rsidR="00D733C7" w:rsidRPr="00D733C7" w:rsidRDefault="00D733C7" w:rsidP="00D733C7">
            <w:pPr>
              <w:pStyle w:val="TableParagraph"/>
              <w:spacing w:before="50"/>
              <w:ind w:left="0" w:right="354"/>
              <w:rPr>
                <w:rFonts w:ascii="Times New Roman" w:hAnsi="Times New Roman" w:cs="Times New Roman"/>
                <w:sz w:val="20"/>
                <w:szCs w:val="20"/>
              </w:rPr>
            </w:pPr>
            <w:r w:rsidRPr="00D733C7">
              <w:rPr>
                <w:rFonts w:ascii="Times New Roman" w:hAnsi="Times New Roman" w:cs="Times New Roman"/>
                <w:b/>
                <w:sz w:val="20"/>
                <w:szCs w:val="20"/>
              </w:rPr>
              <w:t>Vendor must have an office/outlet in Georgia capable of doing product repair and maintenance.</w:t>
            </w:r>
          </w:p>
        </w:tc>
      </w:tr>
    </w:tbl>
    <w:p w:rsidR="00903E3B" w:rsidRDefault="00903E3B" w:rsidP="000A5352">
      <w:pPr>
        <w:autoSpaceDE w:val="0"/>
        <w:autoSpaceDN w:val="0"/>
        <w:adjustRightInd w:val="0"/>
      </w:pPr>
    </w:p>
    <w:p w:rsidR="00903E3B" w:rsidRDefault="00903E3B">
      <w:r>
        <w:br w:type="page"/>
      </w:r>
    </w:p>
    <w:p w:rsidR="00903E3B" w:rsidRDefault="00903E3B" w:rsidP="00903E3B">
      <w:pPr>
        <w:pStyle w:val="BodyText"/>
        <w:spacing w:before="7"/>
        <w:rPr>
          <w:rFonts w:ascii="Sylfaen" w:hAnsi="Sylfaen"/>
          <w:i/>
          <w:sz w:val="25"/>
          <w:lang w:val="ka-GE"/>
        </w:rPr>
      </w:pPr>
      <w:r>
        <w:rPr>
          <w:b/>
          <w:sz w:val="28"/>
          <w:u w:val="single"/>
        </w:rPr>
        <w:lastRenderedPageBreak/>
        <w:t>ANNEX 3</w:t>
      </w:r>
      <w:r w:rsidRPr="001B32E8">
        <w:rPr>
          <w:b/>
          <w:sz w:val="28"/>
          <w:u w:val="single"/>
        </w:rPr>
        <w:t xml:space="preserve"> (LOT NO </w:t>
      </w:r>
      <w:r>
        <w:rPr>
          <w:b/>
          <w:sz w:val="28"/>
          <w:u w:val="single"/>
        </w:rPr>
        <w:t>3</w:t>
      </w:r>
      <w:r w:rsidRPr="001B32E8">
        <w:rPr>
          <w:b/>
          <w:sz w:val="28"/>
          <w:u w:val="single"/>
        </w:rPr>
        <w:t xml:space="preserve">- </w:t>
      </w:r>
      <w:r w:rsidRPr="00903E3B">
        <w:rPr>
          <w:b/>
          <w:sz w:val="28"/>
          <w:u w:val="single"/>
        </w:rPr>
        <w:t>Body-worn cameras type EH15</w:t>
      </w:r>
      <w:r w:rsidRPr="001B32E8">
        <w:rPr>
          <w:b/>
          <w:sz w:val="28"/>
          <w:u w:val="single"/>
        </w:rPr>
        <w:t>)</w:t>
      </w:r>
      <w:r>
        <w:rPr>
          <w:rFonts w:ascii="Sylfaen" w:hAnsi="Sylfaen"/>
          <w:i/>
          <w:sz w:val="25"/>
          <w:lang w:val="ka-GE"/>
        </w:rPr>
        <w:t xml:space="preserve">  </w:t>
      </w:r>
    </w:p>
    <w:p w:rsidR="00903E3B" w:rsidRPr="00514056" w:rsidRDefault="00903E3B" w:rsidP="00903E3B">
      <w:pPr>
        <w:pStyle w:val="BodyText"/>
        <w:spacing w:before="7"/>
        <w:rPr>
          <w:rFonts w:ascii="Sylfaen" w:hAnsi="Sylfaen"/>
          <w:i/>
          <w:lang w:val="ka-GE"/>
        </w:rPr>
      </w:pPr>
      <w:r>
        <w:rPr>
          <w:rFonts w:ascii="Sylfaen" w:hAnsi="Sylfaen"/>
          <w:noProof/>
        </w:rPr>
        <w:drawing>
          <wp:inline distT="0" distB="0" distL="0" distR="0" wp14:anchorId="35C89F91" wp14:editId="6C9E4767">
            <wp:extent cx="2363894" cy="1571625"/>
            <wp:effectExtent l="0" t="0" r="0" b="0"/>
            <wp:docPr id="2" name="Picture 2" descr="C:\Users\mikheil.stepnadze\Desktop\310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eil.stepnadze\Desktop\310075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7773" cy="1574204"/>
                    </a:xfrm>
                    <a:prstGeom prst="rect">
                      <a:avLst/>
                    </a:prstGeom>
                    <a:noFill/>
                    <a:ln>
                      <a:noFill/>
                    </a:ln>
                  </pic:spPr>
                </pic:pic>
              </a:graphicData>
            </a:graphic>
          </wp:inline>
        </w:drawing>
      </w:r>
    </w:p>
    <w:p w:rsidR="00903E3B" w:rsidRPr="00346D96" w:rsidRDefault="00346D96" w:rsidP="00903E3B">
      <w:pPr>
        <w:pStyle w:val="BodyText"/>
        <w:spacing w:before="7"/>
        <w:rPr>
          <w:b/>
          <w:i/>
          <w:sz w:val="25"/>
        </w:rPr>
      </w:pPr>
      <w:r w:rsidRPr="00346D96">
        <w:rPr>
          <w:b/>
          <w:i/>
        </w:rPr>
        <w:t>Specifications</w:t>
      </w:r>
    </w:p>
    <w:tbl>
      <w:tblPr>
        <w:tblW w:w="9269" w:type="dxa"/>
        <w:tblCellMar>
          <w:top w:w="15" w:type="dxa"/>
          <w:left w:w="15" w:type="dxa"/>
          <w:bottom w:w="15" w:type="dxa"/>
          <w:right w:w="15" w:type="dxa"/>
        </w:tblCellMar>
        <w:tblLook w:val="04A0" w:firstRow="1" w:lastRow="0" w:firstColumn="1" w:lastColumn="0" w:noHBand="0" w:noVBand="1"/>
      </w:tblPr>
      <w:tblGrid>
        <w:gridCol w:w="2451"/>
        <w:gridCol w:w="6818"/>
      </w:tblGrid>
      <w:tr w:rsidR="00903E3B" w:rsidRPr="00346D96" w:rsidTr="00674726">
        <w:trPr>
          <w:trHeight w:val="293"/>
        </w:trPr>
        <w:tc>
          <w:tcPr>
            <w:tcW w:w="92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EH15</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Dimension</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94 mm *60 mm *31mm</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Weight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165g</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Sensor</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5MP CMOS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Chipset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Ambarella A7LA50</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Recording Angle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Wide Angle 140 degrees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Waterproof</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IP65</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Battey Capacity</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Built-in 2900mAH Lithium</w:t>
            </w:r>
          </w:p>
        </w:tc>
      </w:tr>
      <w:tr w:rsidR="00903E3B" w:rsidRPr="00346D96" w:rsidTr="00346D96">
        <w:trPr>
          <w:trHeight w:val="660"/>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Battery Life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Continuous recording time NO LESS THAN: </w:t>
            </w:r>
            <w:r w:rsidRPr="00346D96">
              <w:rPr>
                <w:rFonts w:eastAsia="Microsoft YaHei"/>
                <w:sz w:val="20"/>
                <w:szCs w:val="20"/>
              </w:rPr>
              <w:br/>
              <w:t>10 hours (battery full charged, IR closed, Video resolution 848x480P 30fps)</w:t>
            </w:r>
            <w:r w:rsidRPr="00346D96">
              <w:rPr>
                <w:rFonts w:eastAsia="Microsoft YaHei"/>
                <w:sz w:val="20"/>
                <w:szCs w:val="20"/>
              </w:rPr>
              <w:br/>
              <w:t>8 hours (battery full charged, IR closed, Video resolution 1280x720P 30fps)</w:t>
            </w:r>
            <w:r w:rsidRPr="00346D96">
              <w:rPr>
                <w:rFonts w:eastAsia="Microsoft YaHei"/>
                <w:sz w:val="20"/>
                <w:szCs w:val="20"/>
              </w:rPr>
              <w:br/>
              <w:t>5 hours(battery full charged, IR closed, Video resolution 1920x1080P 30fps)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Storage Capacity</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lang w:val="de-DE"/>
              </w:rPr>
            </w:pPr>
            <w:r w:rsidRPr="00346D96">
              <w:rPr>
                <w:rFonts w:eastAsia="Microsoft YaHei"/>
                <w:sz w:val="20"/>
                <w:szCs w:val="20"/>
                <w:lang w:val="de-DE"/>
              </w:rPr>
              <w:t>16G/32G/64G/128G (</w:t>
            </w:r>
            <w:r w:rsidR="00346D96" w:rsidRPr="00346D96">
              <w:rPr>
                <w:rFonts w:eastAsia="Microsoft YaHei"/>
                <w:sz w:val="20"/>
                <w:szCs w:val="20"/>
                <w:lang w:val="de-DE"/>
              </w:rPr>
              <w:t>64GB Class 10 SD Card should be included</w:t>
            </w:r>
            <w:r w:rsidRPr="00346D96">
              <w:rPr>
                <w:rFonts w:eastAsia="Microsoft YaHei"/>
                <w:sz w:val="20"/>
                <w:szCs w:val="20"/>
                <w:lang w:val="de-DE"/>
              </w:rPr>
              <w:t>)</w:t>
            </w:r>
          </w:p>
        </w:tc>
      </w:tr>
      <w:tr w:rsidR="00903E3B" w:rsidRPr="00346D96" w:rsidTr="00674726">
        <w:trPr>
          <w:trHeight w:val="1315"/>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Recording Time for 32 GB Storage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Recording time until card get full NO LESS THAN:</w:t>
            </w:r>
            <w:r w:rsidRPr="00346D96">
              <w:rPr>
                <w:rFonts w:eastAsia="Microsoft YaHei"/>
                <w:sz w:val="20"/>
                <w:szCs w:val="20"/>
              </w:rPr>
              <w:br/>
              <w:t>5 hours 40 minutes (resolution 1920x1080P 30fps)</w:t>
            </w:r>
            <w:r w:rsidRPr="00346D96">
              <w:rPr>
                <w:rFonts w:eastAsia="Microsoft YaHei"/>
                <w:sz w:val="20"/>
                <w:szCs w:val="20"/>
              </w:rPr>
              <w:br/>
              <w:t>8 hours 31 minutes (resolution 1280x720P 30fps)</w:t>
            </w:r>
            <w:r w:rsidRPr="00346D96">
              <w:rPr>
                <w:rFonts w:eastAsia="Microsoft YaHei"/>
                <w:sz w:val="20"/>
                <w:szCs w:val="20"/>
              </w:rPr>
              <w:br/>
              <w:t>13hours 40 minutes (resolution 848x480P 30fps)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Charging Time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240 minutes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LCD Screen</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2 inch TFT-LCD High-Resolution Color Display</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Video Format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H.264 MPEG4</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Audio Format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AVI</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Photo Format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4608*3456 JPEG</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Night Vision</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Up to 10 Meters with Visible face image</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IR Light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4 IR Light</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Fast forward</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2X, 4X, 8X, 16X, 32X, 64X</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REW</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2X, 4X, 8X, 16X, 32X, 64X</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Audio Microphone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High Quality Build-in Microphone.</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Water Mark</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User ID, Time and date Stamp, GPS coordinates Imbedded into Video.</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Burst Photo</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Shooting 2 /3 / 5/ 10 / 15/ 20 photos in a row</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Snap Shot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Capture Photos During Video Recording</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Activation prompt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Audible, Visual, and Vibration to indicate record ing start and Stop</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lastRenderedPageBreak/>
              <w:t>Auxiliary Light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one white flashlight and one red laser pointer</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PTT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Can Connect to Different Types of Radios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Audio/Video Playback</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Yes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Video Output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HDMI 1.3 Port</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Video Transfer</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USB 2.0</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Unique ID number</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Include 5 digit device ID and 6 digit police ID</w:t>
            </w:r>
          </w:p>
        </w:tc>
      </w:tr>
      <w:tr w:rsidR="00903E3B" w:rsidRPr="00346D96" w:rsidTr="00346D96">
        <w:trPr>
          <w:trHeight w:val="165"/>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Password protect</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To playback video or change setting, camera requires a password. (Password can be changed on setting)</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Pre-record function</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Max 45 seconds pre-record.</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Post-record function</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10 minutes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Working Temperature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-10</w:t>
            </w:r>
            <w:r w:rsidRPr="00346D96">
              <w:rPr>
                <w:rFonts w:eastAsia="Microsoft YaHei"/>
                <w:sz w:val="20"/>
                <w:szCs w:val="20"/>
              </w:rPr>
              <w:t>～</w:t>
            </w:r>
            <w:r w:rsidRPr="00346D96">
              <w:rPr>
                <w:rFonts w:eastAsia="Microsoft YaHei"/>
                <w:sz w:val="20"/>
                <w:szCs w:val="20"/>
              </w:rPr>
              <w:t>60 degrees Celsius</w:t>
            </w:r>
          </w:p>
        </w:tc>
      </w:tr>
      <w:tr w:rsidR="00903E3B" w:rsidRPr="00346D96" w:rsidTr="00674726">
        <w:trPr>
          <w:trHeight w:val="293"/>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Storage temperature</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-20</w:t>
            </w:r>
            <w:r w:rsidRPr="00346D96">
              <w:rPr>
                <w:rFonts w:eastAsia="Microsoft YaHei"/>
                <w:sz w:val="20"/>
                <w:szCs w:val="20"/>
              </w:rPr>
              <w:t>～</w:t>
            </w:r>
            <w:r w:rsidRPr="00346D96">
              <w:rPr>
                <w:rFonts w:eastAsia="Microsoft YaHei"/>
                <w:sz w:val="20"/>
                <w:szCs w:val="20"/>
              </w:rPr>
              <w:t>55 degrees Celsius</w:t>
            </w:r>
          </w:p>
        </w:tc>
      </w:tr>
      <w:tr w:rsidR="00903E3B" w:rsidRPr="00346D96" w:rsidTr="00346D96">
        <w:trPr>
          <w:trHeight w:val="165"/>
        </w:trPr>
        <w:tc>
          <w:tcPr>
            <w:tcW w:w="24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b/>
                <w:bCs/>
                <w:sz w:val="20"/>
                <w:szCs w:val="20"/>
              </w:rPr>
            </w:pPr>
            <w:r w:rsidRPr="00346D96">
              <w:rPr>
                <w:rFonts w:eastAsia="Microsoft YaHei"/>
                <w:b/>
                <w:bCs/>
                <w:sz w:val="20"/>
                <w:szCs w:val="20"/>
              </w:rPr>
              <w:t>Standard Accessories</w:t>
            </w:r>
          </w:p>
        </w:tc>
        <w:tc>
          <w:tcPr>
            <w:tcW w:w="68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903E3B" w:rsidRPr="00346D96" w:rsidRDefault="00903E3B" w:rsidP="00674726">
            <w:pPr>
              <w:rPr>
                <w:sz w:val="20"/>
                <w:szCs w:val="20"/>
              </w:rPr>
            </w:pPr>
            <w:r w:rsidRPr="00346D96">
              <w:rPr>
                <w:rFonts w:eastAsia="Microsoft YaHei"/>
                <w:sz w:val="20"/>
                <w:szCs w:val="20"/>
              </w:rPr>
              <w:t>USB cable, Charger, Manual, Universal metal clip, Epaulet clip, Charging dock, Car Charger</w:t>
            </w:r>
          </w:p>
        </w:tc>
      </w:tr>
      <w:tr w:rsidR="00346D96" w:rsidRPr="00346D96" w:rsidTr="00674726">
        <w:trPr>
          <w:trHeight w:val="165"/>
        </w:trPr>
        <w:tc>
          <w:tcPr>
            <w:tcW w:w="926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346D96" w:rsidRPr="00D733C7" w:rsidRDefault="00346D96" w:rsidP="00346D96">
            <w:pPr>
              <w:rPr>
                <w:b/>
                <w:sz w:val="20"/>
                <w:szCs w:val="20"/>
              </w:rPr>
            </w:pPr>
            <w:r w:rsidRPr="00D733C7">
              <w:rPr>
                <w:b/>
                <w:sz w:val="20"/>
                <w:szCs w:val="20"/>
              </w:rPr>
              <w:t>Warranty and Support</w:t>
            </w:r>
          </w:p>
          <w:p w:rsidR="00346D96" w:rsidRPr="00D733C7" w:rsidRDefault="00346D96" w:rsidP="00346D96">
            <w:pPr>
              <w:rPr>
                <w:sz w:val="20"/>
                <w:szCs w:val="20"/>
              </w:rPr>
            </w:pPr>
            <w:r>
              <w:rPr>
                <w:sz w:val="20"/>
                <w:szCs w:val="20"/>
              </w:rPr>
              <w:t>O</w:t>
            </w:r>
            <w:r w:rsidRPr="00D733C7">
              <w:rPr>
                <w:sz w:val="20"/>
                <w:szCs w:val="20"/>
              </w:rPr>
              <w:t xml:space="preserve">ne year warranty service. If necessary damaged part </w:t>
            </w:r>
            <w:r>
              <w:rPr>
                <w:sz w:val="20"/>
                <w:szCs w:val="20"/>
              </w:rPr>
              <w:t>should</w:t>
            </w:r>
            <w:r w:rsidRPr="00D733C7">
              <w:rPr>
                <w:sz w:val="20"/>
                <w:szCs w:val="20"/>
              </w:rPr>
              <w:t xml:space="preserve"> be repa</w:t>
            </w:r>
            <w:r w:rsidR="0050277C">
              <w:rPr>
                <w:sz w:val="20"/>
                <w:szCs w:val="20"/>
              </w:rPr>
              <w:t>ired or replaced no later than 3</w:t>
            </w:r>
            <w:r w:rsidRPr="00D733C7">
              <w:rPr>
                <w:sz w:val="20"/>
                <w:szCs w:val="20"/>
              </w:rPr>
              <w:t>0 days after notification.</w:t>
            </w:r>
          </w:p>
          <w:p w:rsidR="00346D96" w:rsidRPr="00915AE0" w:rsidRDefault="00346D96" w:rsidP="00346D96">
            <w:pPr>
              <w:rPr>
                <w:b/>
                <w:sz w:val="20"/>
                <w:szCs w:val="20"/>
              </w:rPr>
            </w:pPr>
            <w:r w:rsidRPr="00D733C7">
              <w:rPr>
                <w:b/>
                <w:sz w:val="20"/>
                <w:szCs w:val="20"/>
              </w:rPr>
              <w:t>Vendor must have an office/outlet in Georgia capable of doing product repair and maintenance.</w:t>
            </w:r>
          </w:p>
        </w:tc>
      </w:tr>
    </w:tbl>
    <w:p w:rsidR="000A5352" w:rsidRPr="001B32E8" w:rsidRDefault="000A5352" w:rsidP="000A5352">
      <w:pPr>
        <w:autoSpaceDE w:val="0"/>
        <w:autoSpaceDN w:val="0"/>
        <w:adjustRightInd w:val="0"/>
      </w:pPr>
    </w:p>
    <w:sectPr w:rsidR="000A5352" w:rsidRPr="001B32E8"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4D" w:rsidRDefault="009B7E4D">
      <w:r>
        <w:separator/>
      </w:r>
    </w:p>
  </w:endnote>
  <w:endnote w:type="continuationSeparator" w:id="0">
    <w:p w:rsidR="009B7E4D" w:rsidRDefault="009B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tobiSans Regular">
    <w:altName w:val="Corbel"/>
    <w:panose1 w:val="00000000000000000000"/>
    <w:charset w:val="00"/>
    <w:family w:val="modern"/>
    <w:notTrueType/>
    <w:pitch w:val="variable"/>
    <w:sig w:usb0="00000001" w:usb1="5000A07B"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26" w:rsidRPr="00637FD5" w:rsidRDefault="00674726">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B906AB">
      <w:rPr>
        <w:noProof/>
        <w:sz w:val="24"/>
        <w:szCs w:val="24"/>
      </w:rPr>
      <w:t>9</w:t>
    </w:r>
    <w:r w:rsidRPr="00637FD5">
      <w:rPr>
        <w:noProof/>
        <w:sz w:val="24"/>
        <w:szCs w:val="24"/>
      </w:rPr>
      <w:fldChar w:fldCharType="end"/>
    </w:r>
  </w:p>
  <w:p w:rsidR="00674726" w:rsidRDefault="00674726"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26" w:rsidRDefault="00674726"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726" w:rsidRDefault="00674726" w:rsidP="00F830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26" w:rsidRDefault="00674726" w:rsidP="00F830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6AB">
      <w:rPr>
        <w:rStyle w:val="PageNumber"/>
        <w:noProof/>
      </w:rPr>
      <w:t>21</w:t>
    </w:r>
    <w:r>
      <w:rPr>
        <w:rStyle w:val="PageNumber"/>
      </w:rPr>
      <w:fldChar w:fldCharType="end"/>
    </w:r>
  </w:p>
  <w:p w:rsidR="00674726" w:rsidRDefault="00674726" w:rsidP="00F830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4D" w:rsidRDefault="009B7E4D">
      <w:r>
        <w:separator/>
      </w:r>
    </w:p>
  </w:footnote>
  <w:footnote w:type="continuationSeparator" w:id="0">
    <w:p w:rsidR="009B7E4D" w:rsidRDefault="009B7E4D">
      <w:r>
        <w:continuationSeparator/>
      </w:r>
    </w:p>
  </w:footnote>
  <w:footnote w:id="1">
    <w:p w:rsidR="00674726" w:rsidRDefault="00674726" w:rsidP="002A34C0">
      <w:pPr>
        <w:pStyle w:val="FootnoteText"/>
      </w:pPr>
      <w:r>
        <w:rPr>
          <w:rStyle w:val="FootnoteReference"/>
        </w:rPr>
        <w:footnoteRef/>
      </w:r>
      <w:r>
        <w:t xml:space="preserve"> </w:t>
      </w:r>
      <w:r>
        <w:tab/>
      </w:r>
      <w:r w:rsidRPr="00054FF9">
        <w:rPr>
          <w:snapToGrid w:val="0"/>
          <w:lang w:val="en-GB"/>
        </w:rPr>
        <w:t xml:space="preserve">DAP (Delivered At Place) - Incoterms 2010 International Chamber of Commerce </w:t>
      </w:r>
      <w:hyperlink r:id="rId1" w:history="1">
        <w:r w:rsidRPr="00054FF9">
          <w:rPr>
            <w:snapToGrid w:val="0"/>
            <w:color w:val="0000FF"/>
            <w:u w:val="single"/>
            <w:lang w:val="en-GB"/>
          </w:rPr>
          <w:t>http://www.iccwbo.org/products-and-services/trade-facilitation/incoterms-2010/the-incoterms-rules/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42A"/>
    <w:multiLevelType w:val="hybridMultilevel"/>
    <w:tmpl w:val="DD521266"/>
    <w:lvl w:ilvl="0" w:tplc="04090019">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9FE14B5"/>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B98"/>
    <w:multiLevelType w:val="hybridMultilevel"/>
    <w:tmpl w:val="177E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7DD4"/>
    <w:multiLevelType w:val="hybridMultilevel"/>
    <w:tmpl w:val="FBD83A2E"/>
    <w:lvl w:ilvl="0" w:tplc="04090019">
      <w:start w:val="1"/>
      <w:numFmt w:val="lowerLetter"/>
      <w:lvlText w:val="(%1)"/>
      <w:lvlJc w:val="left"/>
      <w:pPr>
        <w:ind w:left="1260" w:hanging="360"/>
      </w:pPr>
      <w:rPr>
        <w:rFonts w:hint="default"/>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 w15:restartNumberingAfterBreak="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6"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BB67ED"/>
    <w:multiLevelType w:val="hybridMultilevel"/>
    <w:tmpl w:val="6EE82AAC"/>
    <w:lvl w:ilvl="0" w:tplc="17EC1EDC">
      <w:start w:val="5"/>
      <w:numFmt w:val="lowerLetter"/>
      <w:lvlText w:val="%1.)"/>
      <w:lvlJc w:val="left"/>
      <w:pPr>
        <w:ind w:left="3299"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792D1E"/>
    <w:multiLevelType w:val="hybridMultilevel"/>
    <w:tmpl w:val="16D4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C843AB"/>
    <w:multiLevelType w:val="hybridMultilevel"/>
    <w:tmpl w:val="A4C496D6"/>
    <w:lvl w:ilvl="0" w:tplc="30488736">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7860908"/>
    <w:multiLevelType w:val="hybridMultilevel"/>
    <w:tmpl w:val="93A6C3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461C0"/>
    <w:multiLevelType w:val="hybridMultilevel"/>
    <w:tmpl w:val="8F3C8044"/>
    <w:lvl w:ilvl="0" w:tplc="25BC1326">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7DE786C"/>
    <w:multiLevelType w:val="multilevel"/>
    <w:tmpl w:val="1D8E2E06"/>
    <w:lvl w:ilvl="0">
      <w:start w:val="9"/>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6" w15:restartNumberingAfterBreak="0">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0C92D2E"/>
    <w:multiLevelType w:val="hybridMultilevel"/>
    <w:tmpl w:val="B622B1BE"/>
    <w:lvl w:ilvl="0" w:tplc="59F803C6">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564269"/>
    <w:multiLevelType w:val="singleLevel"/>
    <w:tmpl w:val="04090019"/>
    <w:lvl w:ilvl="0">
      <w:start w:val="1"/>
      <w:numFmt w:val="lowerLetter"/>
      <w:lvlText w:val="(%1)"/>
      <w:lvlJc w:val="left"/>
      <w:pPr>
        <w:tabs>
          <w:tab w:val="num" w:pos="900"/>
        </w:tabs>
        <w:ind w:left="900" w:hanging="360"/>
      </w:pPr>
      <w:rPr>
        <w:rFonts w:hint="default"/>
      </w:rPr>
    </w:lvl>
  </w:abstractNum>
  <w:abstractNum w:abstractNumId="21" w15:restartNumberingAfterBreak="0">
    <w:nsid w:val="44506BAA"/>
    <w:multiLevelType w:val="hybridMultilevel"/>
    <w:tmpl w:val="75AAA0CE"/>
    <w:lvl w:ilvl="0" w:tplc="673E20E4">
      <w:start w:val="1"/>
      <w:numFmt w:val="decimal"/>
      <w:lvlText w:val="%1."/>
      <w:lvlJc w:val="left"/>
      <w:pPr>
        <w:tabs>
          <w:tab w:val="num" w:pos="720"/>
        </w:tabs>
        <w:ind w:left="720" w:hanging="360"/>
      </w:pPr>
      <w:rPr>
        <w:rFonts w:hint="default"/>
      </w:rPr>
    </w:lvl>
    <w:lvl w:ilvl="1" w:tplc="1C380C7A">
      <w:numFmt w:val="none"/>
      <w:lvlText w:val=""/>
      <w:lvlJc w:val="left"/>
      <w:pPr>
        <w:tabs>
          <w:tab w:val="num" w:pos="360"/>
        </w:tabs>
      </w:pPr>
    </w:lvl>
    <w:lvl w:ilvl="2" w:tplc="019C132C">
      <w:numFmt w:val="none"/>
      <w:lvlText w:val=""/>
      <w:lvlJc w:val="left"/>
      <w:pPr>
        <w:tabs>
          <w:tab w:val="num" w:pos="360"/>
        </w:tabs>
      </w:pPr>
    </w:lvl>
    <w:lvl w:ilvl="3" w:tplc="D6C26C9E">
      <w:numFmt w:val="none"/>
      <w:lvlText w:val=""/>
      <w:lvlJc w:val="left"/>
      <w:pPr>
        <w:tabs>
          <w:tab w:val="num" w:pos="360"/>
        </w:tabs>
      </w:pPr>
    </w:lvl>
    <w:lvl w:ilvl="4" w:tplc="7B5E2BEA">
      <w:numFmt w:val="none"/>
      <w:lvlText w:val=""/>
      <w:lvlJc w:val="left"/>
      <w:pPr>
        <w:tabs>
          <w:tab w:val="num" w:pos="360"/>
        </w:tabs>
      </w:pPr>
    </w:lvl>
    <w:lvl w:ilvl="5" w:tplc="0F7AF7BE">
      <w:numFmt w:val="none"/>
      <w:lvlText w:val=""/>
      <w:lvlJc w:val="left"/>
      <w:pPr>
        <w:tabs>
          <w:tab w:val="num" w:pos="360"/>
        </w:tabs>
      </w:pPr>
    </w:lvl>
    <w:lvl w:ilvl="6" w:tplc="BCA0B9BA">
      <w:numFmt w:val="none"/>
      <w:lvlText w:val=""/>
      <w:lvlJc w:val="left"/>
      <w:pPr>
        <w:tabs>
          <w:tab w:val="num" w:pos="360"/>
        </w:tabs>
      </w:pPr>
    </w:lvl>
    <w:lvl w:ilvl="7" w:tplc="A830E09C">
      <w:numFmt w:val="none"/>
      <w:lvlText w:val=""/>
      <w:lvlJc w:val="left"/>
      <w:pPr>
        <w:tabs>
          <w:tab w:val="num" w:pos="360"/>
        </w:tabs>
      </w:pPr>
    </w:lvl>
    <w:lvl w:ilvl="8" w:tplc="6C2A2822">
      <w:numFmt w:val="none"/>
      <w:lvlText w:val=""/>
      <w:lvlJc w:val="left"/>
      <w:pPr>
        <w:tabs>
          <w:tab w:val="num" w:pos="360"/>
        </w:tabs>
      </w:pPr>
    </w:lvl>
  </w:abstractNum>
  <w:abstractNum w:abstractNumId="22" w15:restartNumberingAfterBreak="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25E99"/>
    <w:multiLevelType w:val="multilevel"/>
    <w:tmpl w:val="D8023ED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50F8"/>
    <w:multiLevelType w:val="hybridMultilevel"/>
    <w:tmpl w:val="15B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13A04"/>
    <w:multiLevelType w:val="multilevel"/>
    <w:tmpl w:val="F71EE1E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C03C24"/>
    <w:multiLevelType w:val="hybridMultilevel"/>
    <w:tmpl w:val="CB3EAD6A"/>
    <w:lvl w:ilvl="0" w:tplc="438CD352">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3519D8"/>
    <w:multiLevelType w:val="hybridMultilevel"/>
    <w:tmpl w:val="F3964C4E"/>
    <w:lvl w:ilvl="0" w:tplc="38C41C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2"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39" w15:restartNumberingAfterBreak="0">
    <w:nsid w:val="74220033"/>
    <w:multiLevelType w:val="multilevel"/>
    <w:tmpl w:val="BF2A3A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2880"/>
        </w:tabs>
        <w:ind w:left="288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0" w15:restartNumberingAfterBreak="0">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9755B4D"/>
    <w:multiLevelType w:val="hybridMultilevel"/>
    <w:tmpl w:val="AD3EA20E"/>
    <w:lvl w:ilvl="0" w:tplc="F304640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2"/>
  </w:num>
  <w:num w:numId="3">
    <w:abstractNumId w:val="17"/>
  </w:num>
  <w:num w:numId="4">
    <w:abstractNumId w:val="14"/>
  </w:num>
  <w:num w:numId="5">
    <w:abstractNumId w:val="26"/>
  </w:num>
  <w:num w:numId="6">
    <w:abstractNumId w:val="6"/>
  </w:num>
  <w:num w:numId="7">
    <w:abstractNumId w:val="22"/>
  </w:num>
  <w:num w:numId="8">
    <w:abstractNumId w:val="31"/>
  </w:num>
  <w:num w:numId="9">
    <w:abstractNumId w:val="12"/>
  </w:num>
  <w:num w:numId="10">
    <w:abstractNumId w:val="5"/>
  </w:num>
  <w:num w:numId="11">
    <w:abstractNumId w:val="38"/>
  </w:num>
  <w:num w:numId="12">
    <w:abstractNumId w:val="35"/>
  </w:num>
  <w:num w:numId="13">
    <w:abstractNumId w:val="4"/>
  </w:num>
  <w:num w:numId="14">
    <w:abstractNumId w:val="19"/>
  </w:num>
  <w:num w:numId="15">
    <w:abstractNumId w:val="37"/>
  </w:num>
  <w:num w:numId="16">
    <w:abstractNumId w:val="27"/>
  </w:num>
  <w:num w:numId="17">
    <w:abstractNumId w:val="23"/>
  </w:num>
  <w:num w:numId="18">
    <w:abstractNumId w:val="33"/>
  </w:num>
  <w:num w:numId="19">
    <w:abstractNumId w:val="41"/>
  </w:num>
  <w:num w:numId="20">
    <w:abstractNumId w:val="16"/>
  </w:num>
  <w:num w:numId="21">
    <w:abstractNumId w:val="40"/>
  </w:num>
  <w:num w:numId="22">
    <w:abstractNumId w:val="36"/>
  </w:num>
  <w:num w:numId="23">
    <w:abstractNumId w:val="1"/>
  </w:num>
  <w:num w:numId="24">
    <w:abstractNumId w:val="10"/>
  </w:num>
  <w:num w:numId="25">
    <w:abstractNumId w:val="18"/>
  </w:num>
  <w:num w:numId="26">
    <w:abstractNumId w:val="8"/>
  </w:num>
  <w:num w:numId="27">
    <w:abstractNumId w:val="20"/>
  </w:num>
  <w:num w:numId="28">
    <w:abstractNumId w:val="21"/>
  </w:num>
  <w:num w:numId="29">
    <w:abstractNumId w:val="28"/>
  </w:num>
  <w:num w:numId="30">
    <w:abstractNumId w:val="15"/>
  </w:num>
  <w:num w:numId="31">
    <w:abstractNumId w:val="42"/>
  </w:num>
  <w:num w:numId="32">
    <w:abstractNumId w:val="11"/>
  </w:num>
  <w:num w:numId="33">
    <w:abstractNumId w:val="29"/>
  </w:num>
  <w:num w:numId="34">
    <w:abstractNumId w:val="24"/>
  </w:num>
  <w:num w:numId="35">
    <w:abstractNumId w:val="39"/>
  </w:num>
  <w:num w:numId="36">
    <w:abstractNumId w:val="0"/>
  </w:num>
  <w:num w:numId="37">
    <w:abstractNumId w:val="3"/>
  </w:num>
  <w:num w:numId="38">
    <w:abstractNumId w:val="9"/>
  </w:num>
  <w:num w:numId="39">
    <w:abstractNumId w:val="34"/>
  </w:num>
  <w:num w:numId="40">
    <w:abstractNumId w:val="30"/>
  </w:num>
  <w:num w:numId="41">
    <w:abstractNumId w:val="7"/>
  </w:num>
  <w:num w:numId="42">
    <w:abstractNumId w:val="2"/>
  </w:num>
  <w:num w:numId="4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6625"/>
    <w:rsid w:val="0004668B"/>
    <w:rsid w:val="00047F9B"/>
    <w:rsid w:val="00057B81"/>
    <w:rsid w:val="00071097"/>
    <w:rsid w:val="00073D05"/>
    <w:rsid w:val="00075360"/>
    <w:rsid w:val="000822C7"/>
    <w:rsid w:val="0009608B"/>
    <w:rsid w:val="00096F4D"/>
    <w:rsid w:val="000A5352"/>
    <w:rsid w:val="000A6AA6"/>
    <w:rsid w:val="000A7901"/>
    <w:rsid w:val="000B01D8"/>
    <w:rsid w:val="000B5CBC"/>
    <w:rsid w:val="000C26CA"/>
    <w:rsid w:val="000D72BC"/>
    <w:rsid w:val="000E1C7E"/>
    <w:rsid w:val="000E6BFE"/>
    <w:rsid w:val="000F0978"/>
    <w:rsid w:val="000F6EAB"/>
    <w:rsid w:val="0011154C"/>
    <w:rsid w:val="001133AB"/>
    <w:rsid w:val="00116F1B"/>
    <w:rsid w:val="001172FF"/>
    <w:rsid w:val="00117B28"/>
    <w:rsid w:val="00122BE1"/>
    <w:rsid w:val="0014411C"/>
    <w:rsid w:val="00150338"/>
    <w:rsid w:val="00164AAC"/>
    <w:rsid w:val="001664E7"/>
    <w:rsid w:val="0017552A"/>
    <w:rsid w:val="00177202"/>
    <w:rsid w:val="00186A0A"/>
    <w:rsid w:val="00197348"/>
    <w:rsid w:val="001A377F"/>
    <w:rsid w:val="001B0C1A"/>
    <w:rsid w:val="001B32E8"/>
    <w:rsid w:val="001F49DE"/>
    <w:rsid w:val="00200018"/>
    <w:rsid w:val="00222DF8"/>
    <w:rsid w:val="00222EAB"/>
    <w:rsid w:val="00235DCF"/>
    <w:rsid w:val="0024570C"/>
    <w:rsid w:val="00262C57"/>
    <w:rsid w:val="0027129C"/>
    <w:rsid w:val="00282DEC"/>
    <w:rsid w:val="00287525"/>
    <w:rsid w:val="002A066D"/>
    <w:rsid w:val="002A1B59"/>
    <w:rsid w:val="002A34C0"/>
    <w:rsid w:val="002B3DB3"/>
    <w:rsid w:val="002B3ED4"/>
    <w:rsid w:val="002F3C18"/>
    <w:rsid w:val="0030261F"/>
    <w:rsid w:val="00312A2E"/>
    <w:rsid w:val="0031557B"/>
    <w:rsid w:val="0031758B"/>
    <w:rsid w:val="00324E1F"/>
    <w:rsid w:val="00332906"/>
    <w:rsid w:val="00341384"/>
    <w:rsid w:val="00341B40"/>
    <w:rsid w:val="00343199"/>
    <w:rsid w:val="00346D96"/>
    <w:rsid w:val="003643A8"/>
    <w:rsid w:val="00367A11"/>
    <w:rsid w:val="003723B9"/>
    <w:rsid w:val="00382829"/>
    <w:rsid w:val="00387505"/>
    <w:rsid w:val="003A48D7"/>
    <w:rsid w:val="003B39E7"/>
    <w:rsid w:val="003C2192"/>
    <w:rsid w:val="003E5FA6"/>
    <w:rsid w:val="003F0AA1"/>
    <w:rsid w:val="00410D87"/>
    <w:rsid w:val="00424E8E"/>
    <w:rsid w:val="0042759A"/>
    <w:rsid w:val="00432686"/>
    <w:rsid w:val="00432C74"/>
    <w:rsid w:val="00434CC4"/>
    <w:rsid w:val="00440CB1"/>
    <w:rsid w:val="00443493"/>
    <w:rsid w:val="00456E54"/>
    <w:rsid w:val="00461D35"/>
    <w:rsid w:val="0046471B"/>
    <w:rsid w:val="0047072D"/>
    <w:rsid w:val="0047264F"/>
    <w:rsid w:val="00472D06"/>
    <w:rsid w:val="0047692D"/>
    <w:rsid w:val="00482BB3"/>
    <w:rsid w:val="00486B60"/>
    <w:rsid w:val="00487704"/>
    <w:rsid w:val="0049621A"/>
    <w:rsid w:val="00496514"/>
    <w:rsid w:val="004B21E8"/>
    <w:rsid w:val="004B78D6"/>
    <w:rsid w:val="004B7D45"/>
    <w:rsid w:val="004C38B7"/>
    <w:rsid w:val="004C5D1B"/>
    <w:rsid w:val="004C7C93"/>
    <w:rsid w:val="004D7714"/>
    <w:rsid w:val="004F201C"/>
    <w:rsid w:val="0050277C"/>
    <w:rsid w:val="00515BF2"/>
    <w:rsid w:val="00523CFC"/>
    <w:rsid w:val="00533F02"/>
    <w:rsid w:val="00544F10"/>
    <w:rsid w:val="00560690"/>
    <w:rsid w:val="00560CB1"/>
    <w:rsid w:val="0056107D"/>
    <w:rsid w:val="00562BD0"/>
    <w:rsid w:val="005673C0"/>
    <w:rsid w:val="00586B12"/>
    <w:rsid w:val="005A0CF6"/>
    <w:rsid w:val="005B5F00"/>
    <w:rsid w:val="005C1A41"/>
    <w:rsid w:val="005C392C"/>
    <w:rsid w:val="005C41DE"/>
    <w:rsid w:val="005C796A"/>
    <w:rsid w:val="005D5729"/>
    <w:rsid w:val="005E1455"/>
    <w:rsid w:val="005F3437"/>
    <w:rsid w:val="00607F07"/>
    <w:rsid w:val="0061200C"/>
    <w:rsid w:val="00614C40"/>
    <w:rsid w:val="0061554B"/>
    <w:rsid w:val="00617170"/>
    <w:rsid w:val="00620874"/>
    <w:rsid w:val="0062612D"/>
    <w:rsid w:val="0063115B"/>
    <w:rsid w:val="0063717B"/>
    <w:rsid w:val="00637FD5"/>
    <w:rsid w:val="006630CC"/>
    <w:rsid w:val="00665F98"/>
    <w:rsid w:val="00673B01"/>
    <w:rsid w:val="00674726"/>
    <w:rsid w:val="00681E3C"/>
    <w:rsid w:val="00683AD6"/>
    <w:rsid w:val="0069207B"/>
    <w:rsid w:val="006924BD"/>
    <w:rsid w:val="006B38D1"/>
    <w:rsid w:val="006C10D0"/>
    <w:rsid w:val="006C22B9"/>
    <w:rsid w:val="006E2BCA"/>
    <w:rsid w:val="006F40B2"/>
    <w:rsid w:val="0070090F"/>
    <w:rsid w:val="00714D15"/>
    <w:rsid w:val="007269A5"/>
    <w:rsid w:val="0072761F"/>
    <w:rsid w:val="00732D21"/>
    <w:rsid w:val="00736751"/>
    <w:rsid w:val="00737446"/>
    <w:rsid w:val="007520EB"/>
    <w:rsid w:val="00765A33"/>
    <w:rsid w:val="007723B3"/>
    <w:rsid w:val="007723FC"/>
    <w:rsid w:val="007752FF"/>
    <w:rsid w:val="00786DCE"/>
    <w:rsid w:val="007932FE"/>
    <w:rsid w:val="007A0D31"/>
    <w:rsid w:val="007B1F39"/>
    <w:rsid w:val="007B7421"/>
    <w:rsid w:val="007C6D9C"/>
    <w:rsid w:val="00803795"/>
    <w:rsid w:val="0081514C"/>
    <w:rsid w:val="00824263"/>
    <w:rsid w:val="00830900"/>
    <w:rsid w:val="00832929"/>
    <w:rsid w:val="0083697B"/>
    <w:rsid w:val="00841501"/>
    <w:rsid w:val="00842782"/>
    <w:rsid w:val="0084515C"/>
    <w:rsid w:val="00855A60"/>
    <w:rsid w:val="00860758"/>
    <w:rsid w:val="00870953"/>
    <w:rsid w:val="00877E44"/>
    <w:rsid w:val="00882EC8"/>
    <w:rsid w:val="0088574D"/>
    <w:rsid w:val="00885B6C"/>
    <w:rsid w:val="00892719"/>
    <w:rsid w:val="008A4D8B"/>
    <w:rsid w:val="008B224E"/>
    <w:rsid w:val="008B29D2"/>
    <w:rsid w:val="008B7880"/>
    <w:rsid w:val="008C741E"/>
    <w:rsid w:val="008D1E1F"/>
    <w:rsid w:val="008D21C6"/>
    <w:rsid w:val="008D4A27"/>
    <w:rsid w:val="008E2049"/>
    <w:rsid w:val="008F0620"/>
    <w:rsid w:val="008F58ED"/>
    <w:rsid w:val="008F600D"/>
    <w:rsid w:val="00903E3B"/>
    <w:rsid w:val="009109E8"/>
    <w:rsid w:val="009112BA"/>
    <w:rsid w:val="00914C39"/>
    <w:rsid w:val="00916744"/>
    <w:rsid w:val="0092579B"/>
    <w:rsid w:val="0092745E"/>
    <w:rsid w:val="00942F80"/>
    <w:rsid w:val="0094459B"/>
    <w:rsid w:val="009455FB"/>
    <w:rsid w:val="00947FBC"/>
    <w:rsid w:val="00951442"/>
    <w:rsid w:val="00954E39"/>
    <w:rsid w:val="009671B2"/>
    <w:rsid w:val="00980B61"/>
    <w:rsid w:val="009938D0"/>
    <w:rsid w:val="009A1B82"/>
    <w:rsid w:val="009B2B8D"/>
    <w:rsid w:val="009B3379"/>
    <w:rsid w:val="009B7D36"/>
    <w:rsid w:val="009B7E4D"/>
    <w:rsid w:val="009C5282"/>
    <w:rsid w:val="009C7C94"/>
    <w:rsid w:val="009E044F"/>
    <w:rsid w:val="009E16BA"/>
    <w:rsid w:val="009E4F95"/>
    <w:rsid w:val="009E51E9"/>
    <w:rsid w:val="009F1285"/>
    <w:rsid w:val="009F3164"/>
    <w:rsid w:val="00A0186D"/>
    <w:rsid w:val="00A018A1"/>
    <w:rsid w:val="00A04E94"/>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0ED"/>
    <w:rsid w:val="00AE06B7"/>
    <w:rsid w:val="00AE06DD"/>
    <w:rsid w:val="00AF1566"/>
    <w:rsid w:val="00AF56BA"/>
    <w:rsid w:val="00B03933"/>
    <w:rsid w:val="00B0478A"/>
    <w:rsid w:val="00B36F6E"/>
    <w:rsid w:val="00B44DAE"/>
    <w:rsid w:val="00B51A9E"/>
    <w:rsid w:val="00B61A58"/>
    <w:rsid w:val="00B72B08"/>
    <w:rsid w:val="00B748B5"/>
    <w:rsid w:val="00B76109"/>
    <w:rsid w:val="00B804E4"/>
    <w:rsid w:val="00B81BA4"/>
    <w:rsid w:val="00B84C4D"/>
    <w:rsid w:val="00B8728F"/>
    <w:rsid w:val="00B906AB"/>
    <w:rsid w:val="00B94584"/>
    <w:rsid w:val="00B9527E"/>
    <w:rsid w:val="00B953A2"/>
    <w:rsid w:val="00BA515D"/>
    <w:rsid w:val="00BC2D2A"/>
    <w:rsid w:val="00BE0434"/>
    <w:rsid w:val="00BE4014"/>
    <w:rsid w:val="00BF0E51"/>
    <w:rsid w:val="00C000D4"/>
    <w:rsid w:val="00C03585"/>
    <w:rsid w:val="00C04831"/>
    <w:rsid w:val="00C105A9"/>
    <w:rsid w:val="00C11A82"/>
    <w:rsid w:val="00C21362"/>
    <w:rsid w:val="00C23AE0"/>
    <w:rsid w:val="00C24F99"/>
    <w:rsid w:val="00C4293B"/>
    <w:rsid w:val="00C518C2"/>
    <w:rsid w:val="00C519E3"/>
    <w:rsid w:val="00C52931"/>
    <w:rsid w:val="00C565C0"/>
    <w:rsid w:val="00C62229"/>
    <w:rsid w:val="00C7316C"/>
    <w:rsid w:val="00C918D0"/>
    <w:rsid w:val="00C93F6F"/>
    <w:rsid w:val="00C947C0"/>
    <w:rsid w:val="00CA0E6F"/>
    <w:rsid w:val="00CA531B"/>
    <w:rsid w:val="00CA77A4"/>
    <w:rsid w:val="00CB23F0"/>
    <w:rsid w:val="00CD0034"/>
    <w:rsid w:val="00CD25BB"/>
    <w:rsid w:val="00CD7A3B"/>
    <w:rsid w:val="00CF65BE"/>
    <w:rsid w:val="00D0049F"/>
    <w:rsid w:val="00D0158F"/>
    <w:rsid w:val="00D07103"/>
    <w:rsid w:val="00D23A8B"/>
    <w:rsid w:val="00D40B77"/>
    <w:rsid w:val="00D46A4C"/>
    <w:rsid w:val="00D733C7"/>
    <w:rsid w:val="00D75C29"/>
    <w:rsid w:val="00D93C05"/>
    <w:rsid w:val="00D97D98"/>
    <w:rsid w:val="00DA34C3"/>
    <w:rsid w:val="00DC16D9"/>
    <w:rsid w:val="00DC1A0E"/>
    <w:rsid w:val="00DC4341"/>
    <w:rsid w:val="00DD3F36"/>
    <w:rsid w:val="00E15635"/>
    <w:rsid w:val="00E226E6"/>
    <w:rsid w:val="00E248EF"/>
    <w:rsid w:val="00E24B03"/>
    <w:rsid w:val="00E513BB"/>
    <w:rsid w:val="00E543A2"/>
    <w:rsid w:val="00E622FE"/>
    <w:rsid w:val="00E634ED"/>
    <w:rsid w:val="00E720C4"/>
    <w:rsid w:val="00E7617A"/>
    <w:rsid w:val="00E80682"/>
    <w:rsid w:val="00EB1D75"/>
    <w:rsid w:val="00EB4581"/>
    <w:rsid w:val="00EC016F"/>
    <w:rsid w:val="00EC1AB1"/>
    <w:rsid w:val="00ED3400"/>
    <w:rsid w:val="00ED7BEE"/>
    <w:rsid w:val="00EE2EF4"/>
    <w:rsid w:val="00EF47D7"/>
    <w:rsid w:val="00EF4A5C"/>
    <w:rsid w:val="00EF5FAA"/>
    <w:rsid w:val="00F04475"/>
    <w:rsid w:val="00F1299D"/>
    <w:rsid w:val="00F200F7"/>
    <w:rsid w:val="00F208E4"/>
    <w:rsid w:val="00F22BD2"/>
    <w:rsid w:val="00F32764"/>
    <w:rsid w:val="00F34921"/>
    <w:rsid w:val="00F34BC8"/>
    <w:rsid w:val="00F367FC"/>
    <w:rsid w:val="00F412D5"/>
    <w:rsid w:val="00F44501"/>
    <w:rsid w:val="00F66CC5"/>
    <w:rsid w:val="00F704AF"/>
    <w:rsid w:val="00F73F39"/>
    <w:rsid w:val="00F830F3"/>
    <w:rsid w:val="00F9202B"/>
    <w:rsid w:val="00F96546"/>
    <w:rsid w:val="00FA510D"/>
    <w:rsid w:val="00FA5D0A"/>
    <w:rsid w:val="00FA6289"/>
    <w:rsid w:val="00FC2351"/>
    <w:rsid w:val="00FC2492"/>
    <w:rsid w:val="00FD04EE"/>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F6"/>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 w:type="table" w:customStyle="1" w:styleId="TableGrid1">
    <w:name w:val="Table Grid1"/>
    <w:basedOn w:val="TableNormal"/>
    <w:next w:val="TableGrid"/>
    <w:uiPriority w:val="59"/>
    <w:rsid w:val="00461D35"/>
    <w:rPr>
      <w:rFonts w:asciiTheme="minorHAnsi" w:eastAsia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1E1F"/>
    <w:pPr>
      <w:widowControl w:val="0"/>
      <w:autoSpaceDE w:val="0"/>
      <w:autoSpaceDN w:val="0"/>
      <w:ind w:left="102"/>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5.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2.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3.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4.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807FD7-B143-4B22-9CE6-3B3350A2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8116</Words>
  <Characters>46265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54273</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6</cp:revision>
  <cp:lastPrinted>2016-08-11T01:49:00Z</cp:lastPrinted>
  <dcterms:created xsi:type="dcterms:W3CDTF">2018-02-21T13:18:00Z</dcterms:created>
  <dcterms:modified xsi:type="dcterms:W3CDTF">2018-02-21T13:31:00Z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